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7F" w:rsidRPr="00447F24" w:rsidRDefault="00D30C7F" w:rsidP="00D30C7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F24">
        <w:rPr>
          <w:rFonts w:ascii="Times New Roman" w:hAnsi="Times New Roman" w:cs="Times New Roman"/>
          <w:b/>
          <w:sz w:val="28"/>
          <w:szCs w:val="28"/>
        </w:rPr>
        <w:t>Материалы к проведению секции по химии на августовских совещаниях по теме «Система оценки качества и достижения образовательных результатов при подготовке обучающихся к ЕГЭ и ГИА»</w:t>
      </w:r>
    </w:p>
    <w:p w:rsidR="00D30C7F" w:rsidRPr="00B97543" w:rsidRDefault="00D30C7F" w:rsidP="00D30C7F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0C7F" w:rsidRPr="00B97543" w:rsidRDefault="00D30C7F" w:rsidP="00D30C7F">
      <w:pPr>
        <w:ind w:firstLine="567"/>
        <w:jc w:val="right"/>
        <w:rPr>
          <w:rFonts w:ascii="Times New Roman" w:hAnsi="Times New Roman" w:cs="Times New Roman"/>
          <w:i/>
        </w:rPr>
      </w:pPr>
      <w:r w:rsidRPr="00B97543">
        <w:rPr>
          <w:rFonts w:ascii="Times New Roman" w:hAnsi="Times New Roman" w:cs="Times New Roman"/>
          <w:i/>
        </w:rPr>
        <w:t>И.Н. Борисова, методист по химии</w:t>
      </w:r>
    </w:p>
    <w:p w:rsidR="00D30C7F" w:rsidRPr="00B97543" w:rsidRDefault="00D30C7F" w:rsidP="00D30C7F">
      <w:pPr>
        <w:ind w:left="4248" w:firstLine="708"/>
        <w:jc w:val="center"/>
        <w:rPr>
          <w:rFonts w:ascii="Times New Roman" w:hAnsi="Times New Roman" w:cs="Times New Roman"/>
          <w:i/>
        </w:rPr>
      </w:pPr>
      <w:r w:rsidRPr="00B97543">
        <w:rPr>
          <w:rFonts w:ascii="Times New Roman" w:hAnsi="Times New Roman" w:cs="Times New Roman"/>
          <w:i/>
        </w:rPr>
        <w:t xml:space="preserve"> БУ ДПО РА «ИПК и ППРО РА»</w:t>
      </w:r>
    </w:p>
    <w:p w:rsidR="00D30C7F" w:rsidRPr="00B97543" w:rsidRDefault="00D30C7F" w:rsidP="00D30C7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>Современный мир требует высококвалифицированного профессионала, владеющего всеми компетенциями, умеющего работать в команде, не стоящего на месте, а активно растущего в профессиональном плане.</w:t>
      </w: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>И этому способствует система оценки. Оценки всего: профессиональных навыков, качества полученных результатов, психологического климата.</w:t>
      </w: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Система оценки – сложная и многофункциональная система, включающая текущую и итоговую оценку результатов деятельности школьников; оценку деятельности педагогов и школы, оценку результатов деятельности системы образования. Федеральный государственный образовательный стандарт содержит чёткие требования к системе оценки достижения планируемых результатов. Её главное достоинство в том, что она реально переключает контроль и оценивание (а значит, и всю деятельность образовательных учреждений) со старого образовательного результата на новый.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 Для реализации данных целей прежде всего необходимо изменить инструментарий – формы и методы оценки. </w:t>
      </w: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 Приоритетными в диагностике (контрольные работы и т.п.) становятся не репродуктивные задания (на воспроизведение информации), а продуктивные задания (задачи) по применению знаний и умений, предполагающие создание учеником в ходе решения своего информационного продукта: вывода, оценки и т.п. Помимо привычных предметных контрольных работ необходимо проводить метапредметные диагностические работы, составленные из компетентностных заданий, требующих от ученика не только познавательных, но и регулятивных и коммуникативных действий. И как его итог – сдача ОГЭ или ЕГЭ.</w:t>
      </w: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>Анализируя результаты прошедшего ЕГЭ 2016 и ОГЭ 2016 можно дать следующие рекомендации.</w:t>
      </w:r>
    </w:p>
    <w:p w:rsidR="00D30C7F" w:rsidRPr="00B97543" w:rsidRDefault="00D30C7F" w:rsidP="00D30C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543">
        <w:rPr>
          <w:sz w:val="28"/>
          <w:szCs w:val="28"/>
        </w:rPr>
        <w:t>При подготовке к ОГЭ и ЕГЭ рекомендовано использовать рабочие тетради</w:t>
      </w:r>
      <w:r w:rsidRPr="00B97543">
        <w:rPr>
          <w:b/>
          <w:bCs/>
          <w:sz w:val="28"/>
          <w:szCs w:val="28"/>
        </w:rPr>
        <w:t xml:space="preserve">, </w:t>
      </w:r>
      <w:r w:rsidRPr="00B97543">
        <w:rPr>
          <w:sz w:val="28"/>
          <w:szCs w:val="28"/>
        </w:rPr>
        <w:t xml:space="preserve">которые предусматривают различные формы контроля знаний, работу с тематическими картами, таблицами, схемами, которые способствуют формированию умений применять теоретические знания на практике, развивать самостоятельность обучающихся. При отсутствии рабочих тетрадей, предусмотренных новыми линиями УМК, можно завести специальные тетради для старшеклассников, в которых будут выполняться задания базового и повышенного уровней сложности. Необходимо </w:t>
      </w:r>
      <w:r w:rsidRPr="00B97543">
        <w:rPr>
          <w:sz w:val="28"/>
          <w:szCs w:val="28"/>
        </w:rPr>
        <w:lastRenderedPageBreak/>
        <w:t xml:space="preserve">проанализировать наиболее типичные ошибки, допускаемые обучающимися при выполнении заданий ЕГЭ. 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основанием для совершенствования учебного процесса является анализ затруднений выпускников в освоении отдельных элементов содержания курса химии. С учётом этих результатов можно наметить следующие направления совершенствования преподавания химии: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усилить внимание к организации целенаправленной работы по повторению, систематизации и обобщению учебного материала. Эта работа должна быть направлена на развитие умений выделять главное, устанавливать причинно-следственные связи, в особенности - взаимосвязь состава, строения и свойств веществ. Что касается решения задач при подготовке к ОГЭ, то необходимо, чтобы ученик мог понять условие задачи, правильно его записать и соответственно решить данную задачу. Для этого идет систематическое «зачитывание» учителем условия задачи, чтобы ученик на слух мог понять условие, а затем самостоятельное прочтение задачи и ее решение. Так же идет отработка основных расчетных формул и основных химических законов.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теоретических знаний поможет достаточно эффективно организовать повторение материала об отдельных химических элементах и их соединениях. Этот учебный материал проверяется в экзаменационной работе заданиями различного типа. Успешному их выполнению будет способствовать не столько использование подобных заданий в процессе тренировочных занятий при подготовке к экзамену, сколько применение определённого алгоритма в ходе систематизации и обобщения знаний об элементе, веществе и классе веществ.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следует обращать внимание учащихся на то, что характерные свойства каждого конкретного вещества и различных классов веществ в полной мере зависят от их состава и строения. Именно поэтому при выполнении заданий о свойствах веществ (классов веществ), в первую очередь, необходимо использовать знания: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видах химической связи и способах ее образования;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зависимости химической связи с типом кристаллической решетки;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электроотрицательности и степени окисления химических элементов в соединениях;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зависимости свойств веществ от типа кристаллической решетки, о поведении веществ с различным видом связи в растворах и т.д.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формирования важнейших теоретических понятий курса в учебном процессе целесообразно использовать разнообразные по форме упражнения и задания на применение этих понятий в различных ситуациях, в том числе при изучении нового материала. В частности, такой подход важен при изучении традиционно трудной для учащихся темы «Электролиз». При изучении различных случаев электролиза предметом обязательного обсуждения должны стать вопросы о том, что такое электролиз, как он протекает, как предсказать состав продуктов электролиза в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или ином случае. При рассмотрении сущности электролиза солей важно привлекать знания об электрохимических возможностях металлов (и водорода), тренировать умение пользоваться «Рядом напряжений металлов».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«Химическая связь» целесообразно уделить больше внимания усвоению понятия относительной электроотрицательности химических элементов и формированию умения использовать при определении вида химической связи «Ряд относительной электроотрицательности элементов».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базовых знаний о окислительно-восстановительных реакциях, необходимо обеспечить не только формирование понятий окисление и восстановление, но и отработку умений определять окислитель или восстановитель, степень окисления элементов в сложных веществах и указывать, как изменяется степень окисления элемента в процессе реакции.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понятий «скорость химических реакций» и «химическое равновесие», которые важны для понимания учащимися фундаментальных законов протекания химических реакций и научных принципов производства неорганических и органических веществ, особое внимание следует уделить рассмотрению таких условий смещения равновесия, как изменение концентрации веществ, изменение давления и изменение температуры.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заданий на соответствие между исходными веществами и продуктами реакции как в ЕГЭ и ОГЭ необходимо ученика методично нацеливать на повторение химических свойств между классами как неорганических, так и органических веществ.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надо уделить при решении 22 задания ОГЭ. Ученику трудно сориентироваться в большом количестве предложенных веществ и получить заданное вещество в две стадии. Нацельте ученика на то, что одно, а то и два уравнения реакции должны быть реакциями ионного обмена, или это могут быть качественные реакции на тот или иной катион или анион.</w:t>
      </w:r>
    </w:p>
    <w:p w:rsidR="00D30C7F" w:rsidRPr="00B97543" w:rsidRDefault="00D30C7F" w:rsidP="00D30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затруднения у обучающихся вызывает амфотерность веществ. Данные задания встречаются как в ОГЭ так и в ЕГЭ. Необходимо повторить особенности химических свойств амфотерных веществ и получение комплексных веществ, если реакция идет с основанием в водном растворе.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38 задания в тестах ЕГЭ, ученикам необходимо уделять большое внимание, на условия течения химических реакций в органической химии. Температура, катализатор, концентрированная серная кислота и т.д. указанная над стрелкой - это хорошая подсказка для выполнения данного задания.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курса следует ориентировать учащихся на овладение языком химии, на использование номенклатуры ИЮПАК, на совершенствование умения терминологически грамотно характеризовать любой химический процесс.</w:t>
      </w:r>
    </w:p>
    <w:p w:rsidR="00D30C7F" w:rsidRPr="00B97543" w:rsidRDefault="00D30C7F" w:rsidP="00D30C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ведением ЕГЭ в школьную практику большое значение приобретает совершенствование методики контроля учебных достижений выпускников. Формы контроля могут быть самыми разнообразными в зависимости от конкретных целей и специфики изученного материала. Вместе с тем, целесообразно уже в ходе текущего контроля использовать задания, аналогичные тем, что представлены в экзаменационной работе ЕГЭ и в значительной степени нацелены не на простое воспроизведение полученных знаний, а на проверку сформированности умений применять эти знания. В частности, это задания, ориентированные на проверку умений описывать химические свойства конкретного вещества того или иного класса. Учитывая содержание контрольных измерительных материалов и принятую форму проведения ЕГЭ, целесообразно шире использовать практико-ориентированные задания и задания на комплексное применение знаний из различных разделов курса. Обучая школьников приемам работы с различными типами контролирующих заданий (с выбором ответа, с кратким ответом, с развернутым ответом), необходимо добиваться понимания того, что успешное выполнение любого задания невозможно без тщательного анализа его условия и выбора адекватной последовательности действий. Одновременно важным становится формирование у учащихся умения рационально использовать время, отведенное на выполнение проверочной работы с большим количеством заданий, каковой и является экзаменационная работа ЕГЭ.</w:t>
      </w:r>
    </w:p>
    <w:p w:rsidR="00D30C7F" w:rsidRPr="00B97543" w:rsidRDefault="00D30C7F" w:rsidP="00D30C7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Савинкина Е.В., Логинова Г.П. Химия: Сборник задач. 8-9 классы М.:АСТ-ПРЕСС, 2001.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Иванова Р.Г. Химия 9 класс: сборник тестовых заданий для подготовки к итоговой аттестации за курс основной школы. М.: Дрофа, 2008.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Корощено А.С. Химия 8-9 классы. ЕГЭ шаг за шагом. Тематические тестовые задания. М.: Дрофа, 2011.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Корощено А.С. Химия 10-11 классы. ЕГЭ шаг за шагом. Тематические тестовые задания. М.: Дрофа, 2011.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Иванова Р.Г. Химия 9 класс. Готовимся к экзаменам. М.: Дрофа, 2011.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97543">
        <w:rPr>
          <w:rFonts w:ascii="Times New Roman" w:hAnsi="Times New Roman" w:cs="Times New Roman"/>
          <w:sz w:val="28"/>
          <w:szCs w:val="28"/>
        </w:rPr>
        <w:t>Габриелян О.С.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Химия. Готовимся к экзаменам. М.: Дрофа, 2011.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Доронькин В.Н. и др. Химия ОГЭ 9 класс. Тематический тренинг за курс основной школы. Ростов н/Д.: Легион, 2015.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 В.Н. и др. Химия. Подготовка к ОГЭ-2016. 30 тренировочных вариантов по демоверсии на 2016 год.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н/Д.: Легион, 2015.</w:t>
      </w:r>
    </w:p>
    <w:p w:rsidR="00D30C7F" w:rsidRPr="00B97543" w:rsidRDefault="00D30C7F" w:rsidP="00D30C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 В.Н. и др. Химия ОГЭ И ЕГЭ. 9-11 классы. Универсальный задачник.</w:t>
      </w: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н/Д.: Легион, 2015.</w:t>
      </w:r>
    </w:p>
    <w:p w:rsidR="00D30C7F" w:rsidRPr="00B97543" w:rsidRDefault="00D30C7F" w:rsidP="00D30C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543">
        <w:rPr>
          <w:sz w:val="28"/>
          <w:szCs w:val="28"/>
        </w:rPr>
        <w:t>10. Доронькин В.Н. и др. Химия. Подготовка к ЕГЭ-2016. 30 тренировочных вариантов по демоверсии на 2016 год. Ростов н/Д.: Легион, 2015.</w:t>
      </w:r>
    </w:p>
    <w:p w:rsidR="00D30C7F" w:rsidRPr="00B97543" w:rsidRDefault="00D30C7F" w:rsidP="00D30C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C7F" w:rsidRPr="00B97543" w:rsidRDefault="00D30C7F" w:rsidP="00D30C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275" w:rsidRDefault="009C2275"/>
    <w:sectPr w:rsidR="009C2275" w:rsidSect="009C22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B6" w:rsidRDefault="001674B6" w:rsidP="00D30C7F">
      <w:r>
        <w:separator/>
      </w:r>
    </w:p>
  </w:endnote>
  <w:endnote w:type="continuationSeparator" w:id="0">
    <w:p w:rsidR="001674B6" w:rsidRDefault="001674B6" w:rsidP="00D3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173"/>
      <w:docPartObj>
        <w:docPartGallery w:val="Page Numbers (Bottom of Page)"/>
        <w:docPartUnique/>
      </w:docPartObj>
    </w:sdtPr>
    <w:sdtContent>
      <w:p w:rsidR="00D30C7F" w:rsidRDefault="00D30C7F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30C7F" w:rsidRDefault="00D30C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B6" w:rsidRDefault="001674B6" w:rsidP="00D30C7F">
      <w:r>
        <w:separator/>
      </w:r>
    </w:p>
  </w:footnote>
  <w:footnote w:type="continuationSeparator" w:id="0">
    <w:p w:rsidR="001674B6" w:rsidRDefault="001674B6" w:rsidP="00D30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C7F"/>
    <w:rsid w:val="001674B6"/>
    <w:rsid w:val="009C2275"/>
    <w:rsid w:val="00D3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7F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D30C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D3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30C7F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3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30C7F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8888</Characters>
  <Application>Microsoft Office Word</Application>
  <DocSecurity>0</DocSecurity>
  <Lines>74</Lines>
  <Paragraphs>20</Paragraphs>
  <ScaleCrop>false</ScaleCrop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2016-06-27T05:48:00Z</dcterms:created>
  <dcterms:modified xsi:type="dcterms:W3CDTF">2016-06-27T05:49:00Z</dcterms:modified>
</cp:coreProperties>
</file>