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DA" w:rsidRDefault="00FA42DA" w:rsidP="009F78CB">
      <w:pPr>
        <w:spacing w:after="291"/>
        <w:ind w:left="20"/>
      </w:pPr>
      <w:r>
        <w:rPr>
          <w:rStyle w:val="40"/>
          <w:rFonts w:eastAsiaTheme="minorHAnsi"/>
          <w:b w:val="0"/>
          <w:bCs w:val="0"/>
        </w:rPr>
        <w:t xml:space="preserve">Положение о республиканском (заочном) конкурсе «Лучшая презентация к уроку», посвященном 80-летию алтайского писателя Б.У. </w:t>
      </w:r>
      <w:proofErr w:type="spellStart"/>
      <w:r>
        <w:rPr>
          <w:rStyle w:val="40"/>
          <w:rFonts w:eastAsiaTheme="minorHAnsi"/>
          <w:b w:val="0"/>
          <w:bCs w:val="0"/>
        </w:rPr>
        <w:t>Укачина</w:t>
      </w:r>
      <w:proofErr w:type="spellEnd"/>
      <w:r>
        <w:rPr>
          <w:rStyle w:val="40"/>
          <w:rFonts w:eastAsiaTheme="minorHAnsi"/>
          <w:b w:val="0"/>
          <w:bCs w:val="0"/>
        </w:rPr>
        <w:t xml:space="preserve">, 150-летию писателя, сказителя Н.У. </w:t>
      </w:r>
      <w:proofErr w:type="spellStart"/>
      <w:r>
        <w:rPr>
          <w:rStyle w:val="40"/>
          <w:rFonts w:eastAsiaTheme="minorHAnsi"/>
          <w:b w:val="0"/>
          <w:bCs w:val="0"/>
        </w:rPr>
        <w:t>Улагашева</w:t>
      </w:r>
      <w:proofErr w:type="spellEnd"/>
    </w:p>
    <w:p w:rsidR="00FA42DA" w:rsidRDefault="00FA42DA" w:rsidP="009F78CB">
      <w:pPr>
        <w:widowControl w:val="0"/>
        <w:numPr>
          <w:ilvl w:val="0"/>
          <w:numId w:val="1"/>
        </w:numPr>
        <w:spacing w:after="0" w:line="210" w:lineRule="exact"/>
        <w:ind w:left="40" w:firstLine="700"/>
      </w:pPr>
      <w:r>
        <w:rPr>
          <w:rStyle w:val="40"/>
          <w:rFonts w:eastAsiaTheme="minorHAnsi"/>
          <w:b w:val="0"/>
          <w:bCs w:val="0"/>
        </w:rPr>
        <w:t xml:space="preserve"> Общие положения</w:t>
      </w:r>
    </w:p>
    <w:p w:rsidR="00FA42DA" w:rsidRDefault="00FA42DA" w:rsidP="009F78CB">
      <w:pPr>
        <w:pStyle w:val="41"/>
        <w:shd w:val="clear" w:color="auto" w:fill="auto"/>
        <w:spacing w:before="0"/>
        <w:ind w:left="40" w:right="20" w:firstLine="700"/>
        <w:jc w:val="left"/>
      </w:pPr>
      <w:r>
        <w:rPr>
          <w:rStyle w:val="1"/>
        </w:rPr>
        <w:t xml:space="preserve">Настоящее Положение определяет цель и задачи, порядок и сроки проведения, требования к предоставляемым материалам, систему награждений и поощрений конкурса. Организатором конкурса является БУ ДГЮ РА «Институт повышения квалификации и профессиональной переподготовки работников образования Республики Алтай». Республиканский (заочный) конкурс «Лучшая презентация к уроку» (далее Конкурс) проводится в рамках юбилейных мероприятий, посвященных 80-летию алтайского писателя Б.У. </w:t>
      </w:r>
      <w:proofErr w:type="spellStart"/>
      <w:r>
        <w:rPr>
          <w:rStyle w:val="1"/>
        </w:rPr>
        <w:t>Укачина</w:t>
      </w:r>
      <w:proofErr w:type="spellEnd"/>
      <w:r>
        <w:rPr>
          <w:rStyle w:val="1"/>
        </w:rPr>
        <w:t xml:space="preserve">, 150-летию писателя, сказителя Н.У. </w:t>
      </w:r>
      <w:proofErr w:type="spellStart"/>
      <w:r>
        <w:rPr>
          <w:rStyle w:val="1"/>
        </w:rPr>
        <w:t>Улагашева</w:t>
      </w:r>
      <w:proofErr w:type="spellEnd"/>
      <w:r>
        <w:rPr>
          <w:rStyle w:val="1"/>
        </w:rPr>
        <w:t>.</w:t>
      </w:r>
    </w:p>
    <w:p w:rsidR="00FA42DA" w:rsidRDefault="00FA42DA" w:rsidP="009F78CB">
      <w:pPr>
        <w:widowControl w:val="0"/>
        <w:numPr>
          <w:ilvl w:val="0"/>
          <w:numId w:val="1"/>
        </w:numPr>
        <w:tabs>
          <w:tab w:val="left" w:pos="1404"/>
        </w:tabs>
        <w:spacing w:after="0" w:line="274" w:lineRule="exact"/>
        <w:ind w:left="40" w:firstLine="700"/>
      </w:pPr>
      <w:r>
        <w:rPr>
          <w:rStyle w:val="40"/>
          <w:rFonts w:eastAsiaTheme="minorHAnsi"/>
          <w:b w:val="0"/>
          <w:bCs w:val="0"/>
        </w:rPr>
        <w:t>Цель и задачи Конкурса</w:t>
      </w:r>
    </w:p>
    <w:p w:rsidR="00FA42DA" w:rsidRDefault="00FA42DA" w:rsidP="009F78CB">
      <w:pPr>
        <w:pStyle w:val="41"/>
        <w:shd w:val="clear" w:color="auto" w:fill="auto"/>
        <w:spacing w:before="0" w:after="0"/>
        <w:ind w:left="40" w:right="20" w:firstLine="700"/>
        <w:jc w:val="left"/>
      </w:pPr>
      <w:r>
        <w:rPr>
          <w:rStyle w:val="a4"/>
        </w:rPr>
        <w:t xml:space="preserve">Цель: </w:t>
      </w:r>
      <w:r>
        <w:rPr>
          <w:rStyle w:val="1"/>
        </w:rPr>
        <w:t>представление и популяризация инновационного педагогического опыта учителей алтайского языка и литературы, русского языка и литературы и других; мотивация педагогов к активному использованию мультимедиа технологий в образовательном процессе.</w:t>
      </w:r>
    </w:p>
    <w:p w:rsidR="00FA42DA" w:rsidRDefault="00FA42DA" w:rsidP="009F78CB">
      <w:pPr>
        <w:spacing w:after="0"/>
        <w:ind w:left="40" w:firstLine="700"/>
      </w:pPr>
      <w:r>
        <w:rPr>
          <w:rStyle w:val="40"/>
          <w:rFonts w:eastAsiaTheme="minorHAnsi"/>
          <w:b w:val="0"/>
          <w:bCs w:val="0"/>
        </w:rPr>
        <w:t>Задачи:</w:t>
      </w:r>
    </w:p>
    <w:p w:rsidR="00FA42DA" w:rsidRDefault="00FA42DA" w:rsidP="009F78CB">
      <w:pPr>
        <w:pStyle w:val="41"/>
        <w:numPr>
          <w:ilvl w:val="0"/>
          <w:numId w:val="2"/>
        </w:numPr>
        <w:shd w:val="clear" w:color="auto" w:fill="auto"/>
        <w:tabs>
          <w:tab w:val="left" w:pos="1404"/>
          <w:tab w:val="right" w:pos="9433"/>
        </w:tabs>
        <w:spacing w:before="0" w:after="0"/>
        <w:ind w:left="40" w:firstLine="700"/>
        <w:jc w:val="left"/>
      </w:pPr>
      <w:r>
        <w:rPr>
          <w:rStyle w:val="1"/>
        </w:rPr>
        <w:t>формирование инф</w:t>
      </w:r>
      <w:r w:rsidR="009F78CB">
        <w:rPr>
          <w:rStyle w:val="1"/>
        </w:rPr>
        <w:t xml:space="preserve">ормационной культуры </w:t>
      </w:r>
      <w:proofErr w:type="spellStart"/>
      <w:r w:rsidR="009F78CB">
        <w:rPr>
          <w:rStyle w:val="1"/>
        </w:rPr>
        <w:t>педагогов</w:t>
      </w:r>
      <w:proofErr w:type="gramStart"/>
      <w:r w:rsidR="009F78CB">
        <w:rPr>
          <w:rStyle w:val="1"/>
        </w:rPr>
        <w:t>,</w:t>
      </w:r>
      <w:r>
        <w:rPr>
          <w:rStyle w:val="1"/>
        </w:rPr>
        <w:t>п</w:t>
      </w:r>
      <w:proofErr w:type="gramEnd"/>
      <w:r>
        <w:rPr>
          <w:rStyle w:val="1"/>
        </w:rPr>
        <w:t>овышение</w:t>
      </w:r>
      <w:proofErr w:type="spellEnd"/>
      <w:r>
        <w:rPr>
          <w:rStyle w:val="1"/>
        </w:rPr>
        <w:t xml:space="preserve"> их</w:t>
      </w:r>
    </w:p>
    <w:p w:rsidR="00FA42DA" w:rsidRDefault="00FA42DA" w:rsidP="009F78CB">
      <w:pPr>
        <w:pStyle w:val="41"/>
        <w:shd w:val="clear" w:color="auto" w:fill="auto"/>
        <w:spacing w:before="0" w:after="0"/>
        <w:ind w:left="40"/>
        <w:jc w:val="left"/>
      </w:pPr>
      <w:r>
        <w:rPr>
          <w:rStyle w:val="1"/>
        </w:rPr>
        <w:t>профессионального уровня и педагогического мастерства;</w:t>
      </w:r>
    </w:p>
    <w:p w:rsidR="00FA42DA" w:rsidRDefault="00FA42DA" w:rsidP="009F78CB">
      <w:pPr>
        <w:pStyle w:val="41"/>
        <w:numPr>
          <w:ilvl w:val="0"/>
          <w:numId w:val="2"/>
        </w:numPr>
        <w:shd w:val="clear" w:color="auto" w:fill="auto"/>
        <w:tabs>
          <w:tab w:val="left" w:pos="1404"/>
        </w:tabs>
        <w:spacing w:before="0" w:after="266" w:line="210" w:lineRule="exact"/>
        <w:ind w:left="40" w:firstLine="700"/>
        <w:jc w:val="left"/>
      </w:pPr>
      <w:r>
        <w:rPr>
          <w:rStyle w:val="1"/>
        </w:rPr>
        <w:t xml:space="preserve">повышение уровня </w:t>
      </w:r>
      <w:proofErr w:type="spellStart"/>
      <w:r>
        <w:rPr>
          <w:rStyle w:val="1"/>
        </w:rPr>
        <w:t>ИКТ-компегентности</w:t>
      </w:r>
      <w:proofErr w:type="spellEnd"/>
      <w:r>
        <w:rPr>
          <w:rStyle w:val="1"/>
        </w:rPr>
        <w:t xml:space="preserve"> педагогов.</w:t>
      </w:r>
    </w:p>
    <w:p w:rsidR="00FA42DA" w:rsidRDefault="00FA42DA" w:rsidP="009F78CB">
      <w:pPr>
        <w:widowControl w:val="0"/>
        <w:numPr>
          <w:ilvl w:val="0"/>
          <w:numId w:val="1"/>
        </w:numPr>
        <w:spacing w:after="0" w:line="269" w:lineRule="exact"/>
        <w:ind w:left="40" w:firstLine="700"/>
      </w:pPr>
      <w:r>
        <w:rPr>
          <w:rStyle w:val="40"/>
          <w:rFonts w:eastAsiaTheme="minorHAnsi"/>
          <w:b w:val="0"/>
          <w:bCs w:val="0"/>
        </w:rPr>
        <w:t xml:space="preserve"> Участники Конкурса</w:t>
      </w:r>
    </w:p>
    <w:p w:rsidR="00FA42DA" w:rsidRDefault="00FA42DA" w:rsidP="009F78CB">
      <w:pPr>
        <w:pStyle w:val="41"/>
        <w:shd w:val="clear" w:color="auto" w:fill="auto"/>
        <w:spacing w:before="0" w:after="0" w:line="269" w:lineRule="exact"/>
        <w:ind w:left="40" w:right="20" w:firstLine="700"/>
        <w:jc w:val="left"/>
      </w:pPr>
      <w:r>
        <w:rPr>
          <w:rStyle w:val="1"/>
        </w:rPr>
        <w:t>В конкурсе могут принять участие учителя алтайского языка и литературы, русского языка и литературы и других предметов образовательных организаций Республики Алтай. Ограничений по возрасту и стажу работы нет.</w:t>
      </w:r>
    </w:p>
    <w:p w:rsidR="00FA42DA" w:rsidRDefault="00FA42DA" w:rsidP="009F78CB">
      <w:pPr>
        <w:pStyle w:val="41"/>
        <w:shd w:val="clear" w:color="auto" w:fill="auto"/>
        <w:spacing w:before="0" w:line="269" w:lineRule="exact"/>
        <w:ind w:left="40" w:right="20" w:firstLine="700"/>
        <w:jc w:val="left"/>
      </w:pPr>
      <w:r>
        <w:rPr>
          <w:rStyle w:val="1"/>
        </w:rPr>
        <w:t>Работа, представленная на конкурс, может быть выполнена как индивидуально, так и в соавторстве (не более 2-х чел.). Участники конкурса направляют заявку, подписанную руководителем, заверенную печатью организации на участие в конкурсе согласно установленной форме (приложение №1) в ИПК и ППРО РА с приложенной квитанцией об оплате и материалами конкурса.</w:t>
      </w:r>
    </w:p>
    <w:p w:rsidR="00FA42DA" w:rsidRDefault="00FA42DA" w:rsidP="009F78CB">
      <w:pPr>
        <w:widowControl w:val="0"/>
        <w:numPr>
          <w:ilvl w:val="0"/>
          <w:numId w:val="1"/>
        </w:numPr>
        <w:spacing w:after="0" w:line="269" w:lineRule="exact"/>
        <w:ind w:left="40" w:firstLine="700"/>
      </w:pPr>
      <w:r>
        <w:rPr>
          <w:rStyle w:val="40"/>
          <w:rFonts w:eastAsiaTheme="minorHAnsi"/>
          <w:b w:val="0"/>
          <w:bCs w:val="0"/>
        </w:rPr>
        <w:t xml:space="preserve"> Условия Конкурса</w:t>
      </w:r>
    </w:p>
    <w:p w:rsidR="00FA42DA" w:rsidRDefault="00FA42DA" w:rsidP="009F78CB">
      <w:pPr>
        <w:pStyle w:val="41"/>
        <w:numPr>
          <w:ilvl w:val="0"/>
          <w:numId w:val="3"/>
        </w:numPr>
        <w:shd w:val="clear" w:color="auto" w:fill="auto"/>
        <w:spacing w:before="0" w:after="0" w:line="269" w:lineRule="exact"/>
        <w:ind w:left="40" w:right="20" w:firstLine="700"/>
        <w:jc w:val="left"/>
      </w:pPr>
      <w:r>
        <w:rPr>
          <w:rStyle w:val="1"/>
        </w:rPr>
        <w:t xml:space="preserve"> Материалы на Конкурс принимаются в электронном виде на алтайском и (или) русском языках.</w:t>
      </w:r>
    </w:p>
    <w:p w:rsidR="00FA42DA" w:rsidRDefault="00FA42DA" w:rsidP="009F78CB">
      <w:pPr>
        <w:pStyle w:val="41"/>
        <w:numPr>
          <w:ilvl w:val="0"/>
          <w:numId w:val="3"/>
        </w:numPr>
        <w:shd w:val="clear" w:color="auto" w:fill="auto"/>
        <w:spacing w:before="0" w:after="0" w:line="269" w:lineRule="exact"/>
        <w:ind w:left="40" w:firstLine="700"/>
        <w:jc w:val="left"/>
      </w:pPr>
      <w:r>
        <w:rPr>
          <w:rStyle w:val="1"/>
        </w:rPr>
        <w:t xml:space="preserve"> Конкурсный материал должен включать в себя:</w:t>
      </w:r>
    </w:p>
    <w:p w:rsidR="00FA42DA" w:rsidRDefault="00FA42DA" w:rsidP="009F78CB">
      <w:pPr>
        <w:pStyle w:val="41"/>
        <w:numPr>
          <w:ilvl w:val="0"/>
          <w:numId w:val="2"/>
        </w:numPr>
        <w:shd w:val="clear" w:color="auto" w:fill="auto"/>
        <w:tabs>
          <w:tab w:val="left" w:pos="1404"/>
        </w:tabs>
        <w:spacing w:before="0" w:after="0" w:line="269" w:lineRule="exact"/>
        <w:ind w:left="40" w:right="20" w:firstLine="700"/>
        <w:jc w:val="left"/>
      </w:pPr>
      <w:proofErr w:type="gramStart"/>
      <w:r>
        <w:rPr>
          <w:rStyle w:val="1"/>
        </w:rPr>
        <w:t xml:space="preserve">файл презентации в формате </w:t>
      </w:r>
      <w:r>
        <w:rPr>
          <w:rStyle w:val="1"/>
          <w:lang w:val="en-US" w:bidi="en-US"/>
        </w:rPr>
        <w:t xml:space="preserve">MS PowerPoint </w:t>
      </w:r>
      <w:r>
        <w:rPr>
          <w:rStyle w:val="1"/>
        </w:rPr>
        <w:t xml:space="preserve">(в электронном виде </w:t>
      </w:r>
      <w:r>
        <w:rPr>
          <w:rStyle w:val="1"/>
          <w:lang w:val="en-US" w:bidi="en-US"/>
        </w:rPr>
        <w:t>CD</w:t>
      </w:r>
      <w:r>
        <w:rPr>
          <w:rStyle w:val="1"/>
        </w:rPr>
        <w:t>-диск) (на титульном слайде должны быть указаны: название работы.</w:t>
      </w:r>
      <w:proofErr w:type="gramEnd"/>
      <w:r>
        <w:rPr>
          <w:rStyle w:val="1"/>
        </w:rPr>
        <w:t xml:space="preserve"> ФИО автора, должность, предметная область, класс, имя файла </w:t>
      </w:r>
      <w:r w:rsidR="009F78CB">
        <w:rPr>
          <w:rStyle w:val="1"/>
        </w:rPr>
        <w:t>–</w:t>
      </w:r>
      <w:r>
        <w:rPr>
          <w:rStyle w:val="1"/>
        </w:rPr>
        <w:t xml:space="preserve"> </w:t>
      </w:r>
      <w:r>
        <w:rPr>
          <w:rStyle w:val="0pt"/>
        </w:rPr>
        <w:t>Фа</w:t>
      </w:r>
      <w:r w:rsidR="009F78CB">
        <w:rPr>
          <w:rStyle w:val="0pt"/>
        </w:rPr>
        <w:t>м</w:t>
      </w:r>
      <w:r>
        <w:rPr>
          <w:rStyle w:val="0pt"/>
        </w:rPr>
        <w:t>илия</w:t>
      </w:r>
      <w:r w:rsidR="009F78CB">
        <w:rPr>
          <w:rStyle w:val="0pt"/>
        </w:rPr>
        <w:t xml:space="preserve"> </w:t>
      </w:r>
      <w:r>
        <w:rPr>
          <w:rStyle w:val="0pt"/>
        </w:rPr>
        <w:t>ИО</w:t>
      </w:r>
      <w:r>
        <w:rPr>
          <w:rStyle w:val="1"/>
        </w:rPr>
        <w:t xml:space="preserve"> автора работы (например, </w:t>
      </w:r>
      <w:proofErr w:type="spellStart"/>
      <w:r w:rsidR="009F78CB">
        <w:rPr>
          <w:rStyle w:val="0pt"/>
        </w:rPr>
        <w:t>Карабашев</w:t>
      </w:r>
      <w:proofErr w:type="spellEnd"/>
      <w:r w:rsidR="009F78CB">
        <w:rPr>
          <w:rStyle w:val="0pt"/>
        </w:rPr>
        <w:t xml:space="preserve"> </w:t>
      </w:r>
      <w:proofErr w:type="spellStart"/>
      <w:r w:rsidR="009F78CB">
        <w:rPr>
          <w:rStyle w:val="0pt"/>
        </w:rPr>
        <w:t>А</w:t>
      </w:r>
      <w:r>
        <w:rPr>
          <w:rStyle w:val="0pt"/>
        </w:rPr>
        <w:t>мыр</w:t>
      </w:r>
      <w:proofErr w:type="spellEnd"/>
      <w:r>
        <w:rPr>
          <w:rStyle w:val="0pt"/>
        </w:rPr>
        <w:t xml:space="preserve"> </w:t>
      </w:r>
      <w:proofErr w:type="spellStart"/>
      <w:r>
        <w:rPr>
          <w:rStyle w:val="0pt"/>
        </w:rPr>
        <w:t>Аткырович</w:t>
      </w:r>
      <w:proofErr w:type="spellEnd"/>
      <w:r>
        <w:rPr>
          <w:rStyle w:val="0pt"/>
        </w:rPr>
        <w:t>);</w:t>
      </w:r>
    </w:p>
    <w:p w:rsidR="00FA42DA" w:rsidRDefault="00FA42DA" w:rsidP="009F78CB">
      <w:pPr>
        <w:pStyle w:val="41"/>
        <w:numPr>
          <w:ilvl w:val="0"/>
          <w:numId w:val="2"/>
        </w:numPr>
        <w:shd w:val="clear" w:color="auto" w:fill="auto"/>
        <w:tabs>
          <w:tab w:val="left" w:pos="1404"/>
        </w:tabs>
        <w:spacing w:before="0" w:after="0" w:line="269" w:lineRule="exact"/>
        <w:ind w:left="40" w:right="20" w:firstLine="700"/>
        <w:jc w:val="left"/>
      </w:pPr>
      <w:r>
        <w:rPr>
          <w:rStyle w:val="1"/>
        </w:rPr>
        <w:t xml:space="preserve">методические рекомендации к презентации (в виде комментариев к слайдам) (в формате </w:t>
      </w:r>
      <w:r>
        <w:rPr>
          <w:rStyle w:val="1"/>
          <w:lang w:val="en-US" w:bidi="en-US"/>
        </w:rPr>
        <w:t xml:space="preserve">MS </w:t>
      </w:r>
      <w:r>
        <w:rPr>
          <w:rStyle w:val="a4"/>
          <w:lang w:val="en-US" w:bidi="en-US"/>
        </w:rPr>
        <w:t xml:space="preserve">WORD) </w:t>
      </w:r>
      <w:r>
        <w:rPr>
          <w:rStyle w:val="1"/>
        </w:rPr>
        <w:t xml:space="preserve">(в электронном варианте), имя файла </w:t>
      </w:r>
      <w:r w:rsidR="009F78CB">
        <w:rPr>
          <w:rStyle w:val="1"/>
        </w:rPr>
        <w:t>–</w:t>
      </w:r>
      <w:r>
        <w:rPr>
          <w:rStyle w:val="1"/>
        </w:rPr>
        <w:t xml:space="preserve"> </w:t>
      </w:r>
      <w:r>
        <w:rPr>
          <w:rStyle w:val="0pt"/>
        </w:rPr>
        <w:t>Фам</w:t>
      </w:r>
      <w:r w:rsidR="009F78CB">
        <w:rPr>
          <w:rStyle w:val="0pt"/>
        </w:rPr>
        <w:t>ил</w:t>
      </w:r>
      <w:r>
        <w:rPr>
          <w:rStyle w:val="0pt"/>
        </w:rPr>
        <w:t>ия</w:t>
      </w:r>
      <w:r w:rsidR="009F78CB">
        <w:rPr>
          <w:rStyle w:val="0pt"/>
        </w:rPr>
        <w:t xml:space="preserve"> </w:t>
      </w:r>
      <w:r>
        <w:rPr>
          <w:rStyle w:val="0pt"/>
        </w:rPr>
        <w:t>ИО</w:t>
      </w:r>
      <w:r>
        <w:rPr>
          <w:rStyle w:val="1"/>
        </w:rPr>
        <w:t xml:space="preserve"> автора работы (например, </w:t>
      </w:r>
      <w:proofErr w:type="spellStart"/>
      <w:r w:rsidR="009F78CB">
        <w:rPr>
          <w:rStyle w:val="0pt"/>
        </w:rPr>
        <w:t>Карабашев</w:t>
      </w:r>
      <w:proofErr w:type="spellEnd"/>
      <w:r w:rsidR="009F78CB">
        <w:rPr>
          <w:rStyle w:val="0pt"/>
        </w:rPr>
        <w:t xml:space="preserve"> </w:t>
      </w:r>
      <w:proofErr w:type="spellStart"/>
      <w:r w:rsidR="009F78CB">
        <w:rPr>
          <w:rStyle w:val="0pt"/>
        </w:rPr>
        <w:t>А</w:t>
      </w:r>
      <w:r>
        <w:rPr>
          <w:rStyle w:val="0pt"/>
        </w:rPr>
        <w:t>мыр</w:t>
      </w:r>
      <w:proofErr w:type="spellEnd"/>
      <w:r>
        <w:rPr>
          <w:rStyle w:val="0pt"/>
        </w:rPr>
        <w:t xml:space="preserve"> </w:t>
      </w:r>
      <w:proofErr w:type="spellStart"/>
      <w:r>
        <w:rPr>
          <w:rStyle w:val="0pt"/>
        </w:rPr>
        <w:t>Аткырович</w:t>
      </w:r>
      <w:proofErr w:type="spellEnd"/>
      <w:r>
        <w:rPr>
          <w:rStyle w:val="1"/>
        </w:rPr>
        <w:t>);</w:t>
      </w:r>
    </w:p>
    <w:p w:rsidR="00FA42DA" w:rsidRDefault="00FA42DA" w:rsidP="009F78CB">
      <w:pPr>
        <w:pStyle w:val="41"/>
        <w:numPr>
          <w:ilvl w:val="0"/>
          <w:numId w:val="3"/>
        </w:numPr>
        <w:shd w:val="clear" w:color="auto" w:fill="auto"/>
        <w:spacing w:before="0" w:after="0" w:line="269" w:lineRule="exact"/>
        <w:ind w:left="40" w:right="20" w:firstLine="700"/>
        <w:jc w:val="left"/>
      </w:pPr>
      <w:r>
        <w:rPr>
          <w:rStyle w:val="1"/>
        </w:rPr>
        <w:t xml:space="preserve"> Материалы предоставляются в виде файлов, которые должны находиться в отдельной папке (название работы, ФИО автора, должность, место работы, предметная область, имя файла </w:t>
      </w:r>
      <w:r w:rsidR="009F78CB">
        <w:rPr>
          <w:rStyle w:val="1"/>
        </w:rPr>
        <w:t>–</w:t>
      </w:r>
      <w:r>
        <w:rPr>
          <w:rStyle w:val="1"/>
        </w:rPr>
        <w:t xml:space="preserve"> </w:t>
      </w:r>
      <w:r>
        <w:rPr>
          <w:rStyle w:val="0pt"/>
        </w:rPr>
        <w:t>Фам</w:t>
      </w:r>
      <w:r w:rsidR="009F78CB">
        <w:rPr>
          <w:rStyle w:val="0pt"/>
        </w:rPr>
        <w:t>ил</w:t>
      </w:r>
      <w:r>
        <w:rPr>
          <w:rStyle w:val="0pt"/>
        </w:rPr>
        <w:t>ия</w:t>
      </w:r>
      <w:r w:rsidR="009F78CB">
        <w:rPr>
          <w:rStyle w:val="0pt"/>
        </w:rPr>
        <w:t xml:space="preserve"> </w:t>
      </w:r>
      <w:r>
        <w:rPr>
          <w:rStyle w:val="0pt"/>
        </w:rPr>
        <w:t>ИО).</w:t>
      </w:r>
    </w:p>
    <w:p w:rsidR="00FA42DA" w:rsidRDefault="00FA42DA" w:rsidP="009F78CB">
      <w:pPr>
        <w:pStyle w:val="41"/>
        <w:shd w:val="clear" w:color="auto" w:fill="auto"/>
        <w:spacing w:before="0" w:after="0"/>
        <w:ind w:left="20" w:right="20" w:firstLine="720"/>
        <w:jc w:val="left"/>
      </w:pPr>
      <w:r>
        <w:rPr>
          <w:rStyle w:val="1"/>
        </w:rPr>
        <w:t xml:space="preserve">Информация </w:t>
      </w:r>
      <w:r>
        <w:rPr>
          <w:rStyle w:val="2"/>
        </w:rPr>
        <w:t xml:space="preserve">в </w:t>
      </w:r>
      <w:r>
        <w:rPr>
          <w:rStyle w:val="1"/>
        </w:rPr>
        <w:t xml:space="preserve">представленных материалах конкурса не </w:t>
      </w:r>
      <w:r>
        <w:rPr>
          <w:rStyle w:val="2"/>
        </w:rPr>
        <w:t xml:space="preserve">должна </w:t>
      </w:r>
      <w:r>
        <w:rPr>
          <w:rStyle w:val="1"/>
        </w:rPr>
        <w:t>нарушать права интеллектуальной собственности третьих лиц. Работы не возвращаются авторам.</w:t>
      </w:r>
    </w:p>
    <w:p w:rsidR="00FA42DA" w:rsidRDefault="00FA42DA" w:rsidP="009F78CB">
      <w:pPr>
        <w:pStyle w:val="41"/>
        <w:shd w:val="clear" w:color="auto" w:fill="auto"/>
        <w:spacing w:before="0" w:after="0"/>
        <w:ind w:left="20" w:right="20" w:firstLine="720"/>
        <w:jc w:val="left"/>
      </w:pPr>
      <w:r>
        <w:rPr>
          <w:rStyle w:val="1"/>
        </w:rPr>
        <w:t xml:space="preserve">Участникам будут выданы сертификаты, победителю - диплом I степени, призерам </w:t>
      </w:r>
      <w:r>
        <w:rPr>
          <w:rStyle w:val="2"/>
        </w:rPr>
        <w:t xml:space="preserve">- </w:t>
      </w:r>
      <w:r>
        <w:rPr>
          <w:rStyle w:val="1"/>
        </w:rPr>
        <w:t>II, III степени.</w:t>
      </w:r>
    </w:p>
    <w:p w:rsidR="00FA42DA" w:rsidRDefault="00FA42DA" w:rsidP="009F78CB">
      <w:pPr>
        <w:pStyle w:val="41"/>
        <w:shd w:val="clear" w:color="auto" w:fill="auto"/>
        <w:spacing w:before="0" w:after="291"/>
        <w:ind w:left="20" w:right="20" w:firstLine="720"/>
        <w:jc w:val="left"/>
      </w:pPr>
      <w:r>
        <w:rPr>
          <w:rStyle w:val="1"/>
        </w:rPr>
        <w:t xml:space="preserve">Работы, не соответствующие заявленным требованиям, не рассматриваются. Материалы участников конкурса, представляющие профессиональную ценность, </w:t>
      </w:r>
      <w:r>
        <w:rPr>
          <w:rStyle w:val="2"/>
        </w:rPr>
        <w:t xml:space="preserve">будут размещены на </w:t>
      </w:r>
      <w:r>
        <w:rPr>
          <w:rStyle w:val="1"/>
        </w:rPr>
        <w:t>сайте Института.</w:t>
      </w:r>
    </w:p>
    <w:p w:rsidR="00FA42DA" w:rsidRDefault="00FA42DA" w:rsidP="009F78CB">
      <w:pPr>
        <w:widowControl w:val="0"/>
        <w:numPr>
          <w:ilvl w:val="0"/>
          <w:numId w:val="1"/>
        </w:numPr>
        <w:spacing w:after="207" w:line="210" w:lineRule="exact"/>
        <w:ind w:left="20" w:firstLine="720"/>
      </w:pPr>
      <w:r>
        <w:rPr>
          <w:rStyle w:val="40"/>
          <w:rFonts w:eastAsiaTheme="minorHAnsi"/>
          <w:b w:val="0"/>
          <w:bCs w:val="0"/>
        </w:rPr>
        <w:lastRenderedPageBreak/>
        <w:t xml:space="preserve"> Критерии оценки</w:t>
      </w:r>
    </w:p>
    <w:p w:rsidR="00FA42DA" w:rsidRDefault="00FA42DA" w:rsidP="009F78CB">
      <w:pPr>
        <w:pStyle w:val="41"/>
        <w:numPr>
          <w:ilvl w:val="0"/>
          <w:numId w:val="4"/>
        </w:numPr>
        <w:shd w:val="clear" w:color="auto" w:fill="auto"/>
        <w:spacing w:before="0" w:after="0"/>
        <w:ind w:left="20" w:right="20" w:firstLine="720"/>
        <w:jc w:val="left"/>
      </w:pPr>
      <w:r>
        <w:rPr>
          <w:rStyle w:val="1"/>
        </w:rPr>
        <w:t xml:space="preserve"> Методическая разработанность материала (наличие правильно сформулированной цели и задач, места использования презентации в учебном процессе, </w:t>
      </w:r>
      <w:r>
        <w:rPr>
          <w:rStyle w:val="2"/>
        </w:rPr>
        <w:t xml:space="preserve">методических </w:t>
      </w:r>
      <w:r>
        <w:rPr>
          <w:rStyle w:val="1"/>
        </w:rPr>
        <w:t xml:space="preserve">рекомендаций </w:t>
      </w:r>
      <w:r>
        <w:rPr>
          <w:rStyle w:val="2"/>
        </w:rPr>
        <w:t xml:space="preserve">по </w:t>
      </w:r>
      <w:r>
        <w:rPr>
          <w:rStyle w:val="1"/>
        </w:rPr>
        <w:t xml:space="preserve">ее использованию </w:t>
      </w:r>
      <w:r>
        <w:rPr>
          <w:rStyle w:val="2"/>
        </w:rPr>
        <w:t xml:space="preserve">(в </w:t>
      </w:r>
      <w:r>
        <w:rPr>
          <w:rStyle w:val="1"/>
        </w:rPr>
        <w:t>виде комментариев к слайдам)).</w:t>
      </w:r>
    </w:p>
    <w:p w:rsidR="00FA42DA" w:rsidRDefault="00FA42DA" w:rsidP="009F78CB">
      <w:pPr>
        <w:pStyle w:val="41"/>
        <w:numPr>
          <w:ilvl w:val="0"/>
          <w:numId w:val="4"/>
        </w:numPr>
        <w:shd w:val="clear" w:color="auto" w:fill="auto"/>
        <w:spacing w:before="0" w:after="0"/>
        <w:ind w:left="20" w:right="20" w:firstLine="720"/>
        <w:jc w:val="left"/>
      </w:pPr>
      <w:r>
        <w:rPr>
          <w:rStyle w:val="2"/>
        </w:rPr>
        <w:t xml:space="preserve"> Качество </w:t>
      </w:r>
      <w:r>
        <w:rPr>
          <w:rStyle w:val="1"/>
        </w:rPr>
        <w:t xml:space="preserve">визуального сопровождения презентации (наличие качественных </w:t>
      </w:r>
      <w:r>
        <w:rPr>
          <w:rStyle w:val="2"/>
        </w:rPr>
        <w:t xml:space="preserve">иллюстраций, </w:t>
      </w:r>
      <w:r>
        <w:rPr>
          <w:rStyle w:val="1"/>
        </w:rPr>
        <w:t xml:space="preserve">фотографий, видео, соблюдение единого стиля и санитарно-гигиенических </w:t>
      </w:r>
      <w:r>
        <w:rPr>
          <w:rStyle w:val="2"/>
        </w:rPr>
        <w:t xml:space="preserve">требований </w:t>
      </w:r>
      <w:r>
        <w:rPr>
          <w:rStyle w:val="1"/>
        </w:rPr>
        <w:t>в ее оформлении).</w:t>
      </w:r>
    </w:p>
    <w:p w:rsidR="00FA42DA" w:rsidRDefault="00FA42DA" w:rsidP="009F78CB">
      <w:pPr>
        <w:pStyle w:val="41"/>
        <w:numPr>
          <w:ilvl w:val="0"/>
          <w:numId w:val="4"/>
        </w:numPr>
        <w:shd w:val="clear" w:color="auto" w:fill="auto"/>
        <w:spacing w:before="0" w:after="0"/>
        <w:ind w:left="20" w:right="20" w:firstLine="720"/>
        <w:jc w:val="left"/>
      </w:pPr>
      <w:r>
        <w:rPr>
          <w:rStyle w:val="1"/>
        </w:rPr>
        <w:t xml:space="preserve"> Практическая значимость (эффективность/результативность презентации, возможность ее использования/ тиражирования в учебно-воспитательном процессе).</w:t>
      </w:r>
    </w:p>
    <w:p w:rsidR="00FA42DA" w:rsidRDefault="00FA42DA" w:rsidP="009F78CB">
      <w:pPr>
        <w:pStyle w:val="41"/>
        <w:numPr>
          <w:ilvl w:val="0"/>
          <w:numId w:val="4"/>
        </w:numPr>
        <w:shd w:val="clear" w:color="auto" w:fill="auto"/>
        <w:spacing w:before="0"/>
        <w:ind w:left="20" w:right="20" w:firstLine="720"/>
        <w:jc w:val="left"/>
      </w:pPr>
      <w:r>
        <w:rPr>
          <w:rStyle w:val="2"/>
        </w:rPr>
        <w:t xml:space="preserve"> </w:t>
      </w:r>
      <w:r>
        <w:rPr>
          <w:rStyle w:val="1"/>
        </w:rPr>
        <w:t xml:space="preserve">Грамотность, логичность и последовательность изложения материала, </w:t>
      </w:r>
      <w:r>
        <w:rPr>
          <w:rStyle w:val="2"/>
        </w:rPr>
        <w:t xml:space="preserve">культура </w:t>
      </w:r>
      <w:r>
        <w:rPr>
          <w:rStyle w:val="1"/>
        </w:rPr>
        <w:t>цитирования.</w:t>
      </w:r>
    </w:p>
    <w:p w:rsidR="00FA42DA" w:rsidRDefault="00FA42DA" w:rsidP="009F78CB">
      <w:pPr>
        <w:widowControl w:val="0"/>
        <w:numPr>
          <w:ilvl w:val="0"/>
          <w:numId w:val="1"/>
        </w:numPr>
        <w:spacing w:after="0" w:line="274" w:lineRule="exact"/>
        <w:ind w:left="20" w:firstLine="720"/>
      </w:pPr>
      <w:r>
        <w:rPr>
          <w:rStyle w:val="40"/>
          <w:rFonts w:eastAsiaTheme="minorHAnsi"/>
          <w:b w:val="0"/>
          <w:bCs w:val="0"/>
        </w:rPr>
        <w:t xml:space="preserve"> Сроки проведения конкурса:</w:t>
      </w:r>
    </w:p>
    <w:p w:rsidR="00FA42DA" w:rsidRDefault="00FA42DA" w:rsidP="009F78CB">
      <w:pPr>
        <w:spacing w:after="0"/>
        <w:ind w:left="20"/>
      </w:pPr>
      <w:r>
        <w:rPr>
          <w:rStyle w:val="42"/>
          <w:rFonts w:eastAsiaTheme="minorHAnsi"/>
        </w:rPr>
        <w:t>Сроки проведения конкурса -</w:t>
      </w:r>
      <w:r w:rsidR="009F78CB">
        <w:rPr>
          <w:rStyle w:val="42"/>
          <w:rFonts w:eastAsiaTheme="minorHAnsi"/>
        </w:rPr>
        <w:t xml:space="preserve"> </w:t>
      </w:r>
      <w:r w:rsidR="009F78CB" w:rsidRPr="009F78CB">
        <w:rPr>
          <w:rStyle w:val="42"/>
          <w:rFonts w:eastAsiaTheme="minorHAnsi"/>
          <w:b w:val="0"/>
        </w:rPr>
        <w:t>с</w:t>
      </w:r>
      <w:r>
        <w:rPr>
          <w:rStyle w:val="42"/>
          <w:rFonts w:eastAsiaTheme="minorHAnsi"/>
        </w:rPr>
        <w:t xml:space="preserve"> </w:t>
      </w:r>
      <w:r w:rsidR="009F78CB">
        <w:rPr>
          <w:rStyle w:val="40"/>
          <w:rFonts w:eastAsiaTheme="minorHAnsi"/>
          <w:b w:val="0"/>
          <w:bCs w:val="0"/>
        </w:rPr>
        <w:t xml:space="preserve"> </w:t>
      </w:r>
      <w:r>
        <w:rPr>
          <w:rStyle w:val="40"/>
          <w:rFonts w:eastAsiaTheme="minorHAnsi"/>
          <w:b w:val="0"/>
          <w:bCs w:val="0"/>
        </w:rPr>
        <w:t>3 октября по 20 ноября 2016 г.</w:t>
      </w:r>
    </w:p>
    <w:p w:rsidR="00FA42DA" w:rsidRDefault="00FA42DA" w:rsidP="009F78CB">
      <w:pPr>
        <w:spacing w:after="0"/>
        <w:ind w:left="20"/>
      </w:pPr>
      <w:r>
        <w:rPr>
          <w:rStyle w:val="42"/>
          <w:rFonts w:eastAsiaTheme="minorHAnsi"/>
        </w:rPr>
        <w:t xml:space="preserve">Регистрация и прием работ </w:t>
      </w:r>
      <w:r w:rsidR="009F78CB">
        <w:rPr>
          <w:rStyle w:val="42"/>
          <w:rFonts w:eastAsiaTheme="minorHAnsi"/>
        </w:rPr>
        <w:t>–</w:t>
      </w:r>
      <w:r>
        <w:rPr>
          <w:rStyle w:val="42"/>
          <w:rFonts w:eastAsiaTheme="minorHAnsi"/>
        </w:rPr>
        <w:t xml:space="preserve"> </w:t>
      </w:r>
      <w:r w:rsidR="009F78CB">
        <w:rPr>
          <w:rStyle w:val="40"/>
          <w:rFonts w:eastAsiaTheme="minorHAnsi"/>
          <w:b w:val="0"/>
          <w:bCs w:val="0"/>
        </w:rPr>
        <w:t xml:space="preserve">с </w:t>
      </w:r>
      <w:r>
        <w:rPr>
          <w:rStyle w:val="40"/>
          <w:rFonts w:eastAsiaTheme="minorHAnsi"/>
          <w:b w:val="0"/>
          <w:bCs w:val="0"/>
        </w:rPr>
        <w:t xml:space="preserve"> 3 октября по 11 ноября 2016 г.</w:t>
      </w:r>
    </w:p>
    <w:p w:rsidR="00FA42DA" w:rsidRDefault="00FA42DA" w:rsidP="009F78CB">
      <w:pPr>
        <w:spacing w:after="0"/>
        <w:ind w:left="20"/>
      </w:pPr>
      <w:proofErr w:type="gramStart"/>
      <w:r>
        <w:rPr>
          <w:rStyle w:val="40"/>
          <w:rFonts w:eastAsiaTheme="minorHAnsi"/>
          <w:b w:val="0"/>
          <w:bCs w:val="0"/>
          <w:lang w:val="en-US" w:bidi="en-US"/>
        </w:rPr>
        <w:t>Op</w:t>
      </w:r>
      <w:proofErr w:type="spellStart"/>
      <w:r w:rsidR="009F78CB">
        <w:rPr>
          <w:rStyle w:val="40"/>
          <w:rFonts w:eastAsiaTheme="minorHAnsi"/>
          <w:b w:val="0"/>
          <w:bCs w:val="0"/>
          <w:lang w:bidi="en-US"/>
        </w:rPr>
        <w:t>г</w:t>
      </w:r>
      <w:r>
        <w:rPr>
          <w:rStyle w:val="40"/>
          <w:rFonts w:eastAsiaTheme="minorHAnsi"/>
          <w:b w:val="0"/>
          <w:bCs w:val="0"/>
        </w:rPr>
        <w:t>ан</w:t>
      </w:r>
      <w:r w:rsidR="009F78CB">
        <w:rPr>
          <w:rStyle w:val="40"/>
          <w:rFonts w:eastAsiaTheme="minorHAnsi"/>
          <w:b w:val="0"/>
          <w:bCs w:val="0"/>
        </w:rPr>
        <w:t>и</w:t>
      </w:r>
      <w:r>
        <w:rPr>
          <w:rStyle w:val="40"/>
          <w:rFonts w:eastAsiaTheme="minorHAnsi"/>
          <w:b w:val="0"/>
          <w:bCs w:val="0"/>
        </w:rPr>
        <w:t>зац</w:t>
      </w:r>
      <w:r w:rsidR="009F78CB">
        <w:rPr>
          <w:rStyle w:val="40"/>
          <w:rFonts w:eastAsiaTheme="minorHAnsi"/>
          <w:b w:val="0"/>
          <w:bCs w:val="0"/>
        </w:rPr>
        <w:t>и</w:t>
      </w:r>
      <w:r>
        <w:rPr>
          <w:rStyle w:val="40"/>
          <w:rFonts w:eastAsiaTheme="minorHAnsi"/>
          <w:b w:val="0"/>
          <w:bCs w:val="0"/>
        </w:rPr>
        <w:t>онный</w:t>
      </w:r>
      <w:proofErr w:type="spellEnd"/>
      <w:r w:rsidR="009F78CB">
        <w:rPr>
          <w:rStyle w:val="40"/>
          <w:rFonts w:eastAsiaTheme="minorHAnsi"/>
          <w:b w:val="0"/>
          <w:bCs w:val="0"/>
        </w:rPr>
        <w:t xml:space="preserve"> </w:t>
      </w:r>
      <w:r>
        <w:rPr>
          <w:rStyle w:val="40"/>
          <w:rFonts w:eastAsiaTheme="minorHAnsi"/>
          <w:b w:val="0"/>
          <w:bCs w:val="0"/>
        </w:rPr>
        <w:t xml:space="preserve"> взнос</w:t>
      </w:r>
      <w:proofErr w:type="gramEnd"/>
      <w:r>
        <w:rPr>
          <w:rStyle w:val="40"/>
          <w:rFonts w:eastAsiaTheme="minorHAnsi"/>
          <w:b w:val="0"/>
          <w:bCs w:val="0"/>
        </w:rPr>
        <w:t xml:space="preserve"> участника конкурса -300 рублей.</w:t>
      </w:r>
    </w:p>
    <w:p w:rsidR="00FA42DA" w:rsidRDefault="00FA42DA" w:rsidP="009F78CB">
      <w:pPr>
        <w:pStyle w:val="41"/>
        <w:shd w:val="clear" w:color="auto" w:fill="auto"/>
        <w:spacing w:before="0"/>
        <w:ind w:left="20"/>
        <w:jc w:val="left"/>
      </w:pPr>
      <w:r>
        <w:rPr>
          <w:rStyle w:val="1"/>
        </w:rPr>
        <w:t>Орг</w:t>
      </w:r>
      <w:proofErr w:type="gramStart"/>
      <w:r>
        <w:rPr>
          <w:rStyle w:val="1"/>
        </w:rPr>
        <w:t>.в</w:t>
      </w:r>
      <w:proofErr w:type="gramEnd"/>
      <w:r>
        <w:rPr>
          <w:rStyle w:val="1"/>
        </w:rPr>
        <w:t xml:space="preserve">знос оплачивается наличными </w:t>
      </w:r>
      <w:r>
        <w:rPr>
          <w:rStyle w:val="2"/>
        </w:rPr>
        <w:t xml:space="preserve">в </w:t>
      </w:r>
      <w:r>
        <w:rPr>
          <w:rStyle w:val="1"/>
        </w:rPr>
        <w:t>кассу ИПК и ППРО РА.</w:t>
      </w:r>
    </w:p>
    <w:p w:rsidR="00FA42DA" w:rsidRDefault="00FA42DA" w:rsidP="009F78CB">
      <w:pPr>
        <w:pStyle w:val="41"/>
        <w:shd w:val="clear" w:color="auto" w:fill="auto"/>
        <w:spacing w:before="0" w:after="0"/>
        <w:ind w:left="20"/>
        <w:jc w:val="left"/>
      </w:pPr>
      <w:r>
        <w:rPr>
          <w:rStyle w:val="2"/>
        </w:rPr>
        <w:t xml:space="preserve">Материалы </w:t>
      </w:r>
      <w:r>
        <w:rPr>
          <w:rStyle w:val="1"/>
        </w:rPr>
        <w:t xml:space="preserve">направляются </w:t>
      </w:r>
      <w:r>
        <w:rPr>
          <w:rStyle w:val="a4"/>
        </w:rPr>
        <w:t>по адресу:</w:t>
      </w:r>
    </w:p>
    <w:p w:rsidR="00FA42DA" w:rsidRDefault="00FA42DA" w:rsidP="009F78CB">
      <w:pPr>
        <w:pStyle w:val="41"/>
        <w:shd w:val="clear" w:color="auto" w:fill="auto"/>
        <w:spacing w:before="0" w:after="0"/>
        <w:ind w:left="20"/>
        <w:jc w:val="left"/>
      </w:pPr>
      <w:r>
        <w:rPr>
          <w:rStyle w:val="2"/>
        </w:rPr>
        <w:t xml:space="preserve">649000. г. </w:t>
      </w:r>
      <w:r>
        <w:rPr>
          <w:rStyle w:val="1"/>
        </w:rPr>
        <w:t>Горно-Алтайск,</w:t>
      </w:r>
    </w:p>
    <w:p w:rsidR="00FA42DA" w:rsidRDefault="00FA42DA" w:rsidP="009F78CB">
      <w:pPr>
        <w:pStyle w:val="41"/>
        <w:shd w:val="clear" w:color="auto" w:fill="auto"/>
        <w:spacing w:before="0" w:after="0"/>
        <w:ind w:left="20"/>
        <w:jc w:val="left"/>
      </w:pPr>
      <w:r>
        <w:rPr>
          <w:rStyle w:val="2"/>
        </w:rPr>
        <w:t xml:space="preserve">Ул. </w:t>
      </w:r>
      <w:proofErr w:type="spellStart"/>
      <w:r>
        <w:rPr>
          <w:rStyle w:val="2"/>
        </w:rPr>
        <w:t>Чорос-Гуркина</w:t>
      </w:r>
      <w:proofErr w:type="spellEnd"/>
      <w:r>
        <w:rPr>
          <w:rStyle w:val="2"/>
        </w:rPr>
        <w:t xml:space="preserve">. 20, </w:t>
      </w:r>
      <w:r>
        <w:rPr>
          <w:rStyle w:val="1"/>
        </w:rPr>
        <w:t xml:space="preserve">БУ ДНО РА «ИПК и ППРО </w:t>
      </w:r>
      <w:r>
        <w:rPr>
          <w:rStyle w:val="2"/>
        </w:rPr>
        <w:t>РА»</w:t>
      </w:r>
    </w:p>
    <w:p w:rsidR="00FA42DA" w:rsidRDefault="00FA42DA" w:rsidP="009F78CB">
      <w:pPr>
        <w:pStyle w:val="41"/>
        <w:shd w:val="clear" w:color="auto" w:fill="auto"/>
        <w:spacing w:before="0" w:after="0"/>
        <w:ind w:left="20"/>
        <w:jc w:val="left"/>
      </w:pPr>
      <w:r>
        <w:rPr>
          <w:rStyle w:val="2"/>
        </w:rPr>
        <w:t>Контактный телефон:</w:t>
      </w:r>
    </w:p>
    <w:p w:rsidR="00FA42DA" w:rsidRDefault="00FA42DA" w:rsidP="009F78CB">
      <w:pPr>
        <w:pStyle w:val="41"/>
        <w:shd w:val="clear" w:color="auto" w:fill="auto"/>
        <w:spacing w:before="0" w:after="0" w:line="264" w:lineRule="exact"/>
        <w:ind w:left="20" w:right="720"/>
        <w:jc w:val="left"/>
        <w:sectPr w:rsidR="00FA42DA" w:rsidSect="00FA42DA">
          <w:pgSz w:w="11909" w:h="16838"/>
          <w:pgMar w:top="1127" w:right="1145" w:bottom="1122" w:left="1145" w:header="0" w:footer="3" w:gutter="197"/>
          <w:cols w:space="720"/>
          <w:noEndnote/>
          <w:docGrid w:linePitch="360"/>
        </w:sectPr>
      </w:pPr>
      <w:r>
        <w:rPr>
          <w:rStyle w:val="1"/>
        </w:rPr>
        <w:t xml:space="preserve">8 (388 </w:t>
      </w:r>
      <w:r>
        <w:rPr>
          <w:rStyle w:val="2"/>
        </w:rPr>
        <w:t xml:space="preserve">22) </w:t>
      </w:r>
      <w:r>
        <w:rPr>
          <w:rStyle w:val="1"/>
        </w:rPr>
        <w:t xml:space="preserve">2-41-23 </w:t>
      </w:r>
      <w:r>
        <w:rPr>
          <w:rStyle w:val="3"/>
        </w:rPr>
        <w:t xml:space="preserve">- </w:t>
      </w:r>
      <w:r>
        <w:rPr>
          <w:rStyle w:val="1"/>
        </w:rPr>
        <w:t xml:space="preserve">кафедра методики преподавания алтайского языка и литературы </w:t>
      </w:r>
      <w:proofErr w:type="spellStart"/>
      <w:r>
        <w:rPr>
          <w:rStyle w:val="2"/>
        </w:rPr>
        <w:t>Амырова</w:t>
      </w:r>
      <w:proofErr w:type="spellEnd"/>
      <w:r>
        <w:rPr>
          <w:rStyle w:val="2"/>
        </w:rPr>
        <w:t xml:space="preserve"> </w:t>
      </w:r>
      <w:r>
        <w:rPr>
          <w:rStyle w:val="1"/>
        </w:rPr>
        <w:t xml:space="preserve">Жанна </w:t>
      </w:r>
      <w:proofErr w:type="spellStart"/>
      <w:r>
        <w:rPr>
          <w:rStyle w:val="1"/>
        </w:rPr>
        <w:t>Иостыновна</w:t>
      </w:r>
      <w:proofErr w:type="spellEnd"/>
    </w:p>
    <w:p w:rsidR="00485726" w:rsidRDefault="00485726" w:rsidP="009F78CB"/>
    <w:sectPr w:rsidR="00485726" w:rsidSect="0048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50E2"/>
    <w:multiLevelType w:val="multilevel"/>
    <w:tmpl w:val="8BC0E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641AE3"/>
    <w:multiLevelType w:val="multilevel"/>
    <w:tmpl w:val="C8BED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D836BC"/>
    <w:multiLevelType w:val="multilevel"/>
    <w:tmpl w:val="09266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D53920"/>
    <w:multiLevelType w:val="multilevel"/>
    <w:tmpl w:val="77D4A5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2DA"/>
    <w:rsid w:val="00203979"/>
    <w:rsid w:val="00437259"/>
    <w:rsid w:val="00485726"/>
    <w:rsid w:val="009F78CB"/>
    <w:rsid w:val="00E558D0"/>
    <w:rsid w:val="00FA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A4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40">
    <w:name w:val="Основной текст (4)"/>
    <w:basedOn w:val="4"/>
    <w:rsid w:val="00FA42DA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rsid w:val="00FA42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70">
    <w:name w:val="Основной текст (7)"/>
    <w:basedOn w:val="7"/>
    <w:rsid w:val="00FA42DA"/>
    <w:rPr>
      <w:color w:val="000000"/>
      <w:w w:val="100"/>
      <w:position w:val="0"/>
      <w:lang w:val="ru-RU" w:eastAsia="ru-RU" w:bidi="ru-RU"/>
    </w:rPr>
  </w:style>
  <w:style w:type="character" w:customStyle="1" w:styleId="75pt0pt">
    <w:name w:val="Основной текст (7) + 5 pt;Полужирный;Курсив;Интервал 0 pt"/>
    <w:basedOn w:val="7"/>
    <w:rsid w:val="00FA42DA"/>
    <w:rPr>
      <w:b/>
      <w:bCs/>
      <w:i/>
      <w:iCs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a3">
    <w:name w:val="Основной текст_"/>
    <w:basedOn w:val="a0"/>
    <w:link w:val="41"/>
    <w:rsid w:val="00FA42DA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FA42DA"/>
    <w:rPr>
      <w:color w:val="000000"/>
      <w:w w:val="100"/>
      <w:position w:val="0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FA42DA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Курсив;Интервал 0 pt"/>
    <w:basedOn w:val="a3"/>
    <w:rsid w:val="00FA42D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2"/>
    <w:basedOn w:val="a3"/>
    <w:rsid w:val="00FA42DA"/>
    <w:rPr>
      <w:color w:val="000000"/>
      <w:w w:val="100"/>
      <w:position w:val="0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FA42DA"/>
    <w:rPr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3"/>
    <w:rsid w:val="00FA42DA"/>
    <w:rPr>
      <w:color w:val="000000"/>
      <w:w w:val="100"/>
      <w:position w:val="0"/>
      <w:lang w:val="ru-RU" w:eastAsia="ru-RU" w:bidi="ru-RU"/>
    </w:rPr>
  </w:style>
  <w:style w:type="paragraph" w:customStyle="1" w:styleId="41">
    <w:name w:val="Основной текст4"/>
    <w:basedOn w:val="a"/>
    <w:link w:val="a3"/>
    <w:rsid w:val="00FA42DA"/>
    <w:pPr>
      <w:widowControl w:val="0"/>
      <w:shd w:val="clear" w:color="auto" w:fill="FFFFFF"/>
      <w:spacing w:before="60" w:after="240"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2016-10-07T03:29:00Z</dcterms:created>
  <dcterms:modified xsi:type="dcterms:W3CDTF">2016-10-07T04:02:00Z</dcterms:modified>
</cp:coreProperties>
</file>