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3" w:rsidRPr="00951878" w:rsidRDefault="00985EF3" w:rsidP="00985EF3">
      <w:pPr>
        <w:ind w:left="3900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>ПОЛОЖЕНИЕ</w:t>
      </w:r>
    </w:p>
    <w:p w:rsidR="00985EF3" w:rsidRPr="00951878" w:rsidRDefault="00985EF3" w:rsidP="00985EF3">
      <w:pPr>
        <w:ind w:left="20" w:firstLine="480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 xml:space="preserve">о конкурсе презентаций «Лучший инновационный опыт </w:t>
      </w:r>
      <w:proofErr w:type="spellStart"/>
      <w:r w:rsidRPr="00951878">
        <w:rPr>
          <w:rStyle w:val="50"/>
          <w:rFonts w:eastAsia="Courier New"/>
          <w:b w:val="0"/>
          <w:bCs w:val="0"/>
        </w:rPr>
        <w:t>Стажировочной</w:t>
      </w:r>
      <w:proofErr w:type="spellEnd"/>
    </w:p>
    <w:p w:rsidR="00985EF3" w:rsidRPr="00951878" w:rsidRDefault="00985EF3" w:rsidP="00985EF3">
      <w:pPr>
        <w:spacing w:after="289"/>
        <w:jc w:val="center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>площадки»</w:t>
      </w:r>
    </w:p>
    <w:p w:rsidR="00985EF3" w:rsidRPr="00951878" w:rsidRDefault="00985EF3" w:rsidP="00985EF3">
      <w:pPr>
        <w:keepNext/>
        <w:keepLines/>
        <w:numPr>
          <w:ilvl w:val="0"/>
          <w:numId w:val="1"/>
        </w:numPr>
        <w:tabs>
          <w:tab w:val="left" w:pos="4263"/>
        </w:tabs>
        <w:spacing w:line="317" w:lineRule="exact"/>
        <w:ind w:left="3900"/>
        <w:jc w:val="both"/>
        <w:outlineLvl w:val="1"/>
        <w:rPr>
          <w:rFonts w:ascii="Times New Roman" w:hAnsi="Times New Roman" w:cs="Times New Roman"/>
        </w:rPr>
      </w:pPr>
      <w:bookmarkStart w:id="0" w:name="bookmark1"/>
      <w:r w:rsidRPr="00951878">
        <w:rPr>
          <w:rStyle w:val="20"/>
          <w:rFonts w:eastAsia="Courier New"/>
          <w:b w:val="0"/>
          <w:bCs w:val="0"/>
        </w:rPr>
        <w:t>Цели и задачи</w:t>
      </w:r>
      <w:bookmarkEnd w:id="0"/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spacing w:before="0" w:line="317" w:lineRule="exact"/>
        <w:ind w:left="20" w:right="4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 xml:space="preserve">Целью проведения конкурса «Лучший инновационный опыт </w:t>
      </w:r>
      <w:proofErr w:type="spellStart"/>
      <w:r w:rsidRPr="00951878">
        <w:rPr>
          <w:rStyle w:val="1"/>
        </w:rPr>
        <w:t>Стажировочной</w:t>
      </w:r>
      <w:proofErr w:type="spellEnd"/>
      <w:r w:rsidRPr="00951878">
        <w:rPr>
          <w:rStyle w:val="1"/>
        </w:rPr>
        <w:t xml:space="preserve"> площадки» (далее - Конкурса) является выявление инновационных форм и технологий, методов работы, поиск новых решений в реализации </w:t>
      </w:r>
      <w:proofErr w:type="gramStart"/>
      <w:r w:rsidRPr="00951878">
        <w:rPr>
          <w:rStyle w:val="1"/>
        </w:rPr>
        <w:t>программ стажировок педагогов общеобразовательных организаций Республики</w:t>
      </w:r>
      <w:proofErr w:type="gramEnd"/>
      <w:r w:rsidRPr="00951878">
        <w:rPr>
          <w:rStyle w:val="1"/>
        </w:rPr>
        <w:t xml:space="preserve"> Алтай.</w:t>
      </w:r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spacing w:before="0" w:line="317" w:lineRule="exact"/>
        <w:ind w:left="2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Задачи:</w:t>
      </w:r>
    </w:p>
    <w:p w:rsidR="00985EF3" w:rsidRPr="00951878" w:rsidRDefault="00985EF3" w:rsidP="00985EF3">
      <w:pPr>
        <w:pStyle w:val="6"/>
        <w:numPr>
          <w:ilvl w:val="0"/>
          <w:numId w:val="2"/>
        </w:numPr>
        <w:shd w:val="clear" w:color="auto" w:fill="auto"/>
        <w:spacing w:before="0" w:line="317" w:lineRule="exact"/>
        <w:ind w:left="20" w:right="4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выявление наиболее успешных практик управления учреждениями общего образования;</w:t>
      </w:r>
    </w:p>
    <w:p w:rsidR="00985EF3" w:rsidRPr="00951878" w:rsidRDefault="00985EF3" w:rsidP="00985EF3">
      <w:pPr>
        <w:pStyle w:val="6"/>
        <w:numPr>
          <w:ilvl w:val="0"/>
          <w:numId w:val="2"/>
        </w:numPr>
        <w:shd w:val="clear" w:color="auto" w:fill="auto"/>
        <w:spacing w:before="0" w:line="317" w:lineRule="exact"/>
        <w:ind w:left="20" w:right="40"/>
        <w:jc w:val="both"/>
        <w:rPr>
          <w:sz w:val="24"/>
          <w:szCs w:val="24"/>
        </w:rPr>
      </w:pPr>
      <w:r w:rsidRPr="00951878">
        <w:rPr>
          <w:rStyle w:val="1"/>
        </w:rPr>
        <w:t xml:space="preserve"> содействие в формировании механизмов повышения качества общего образования, совершенствовании форм взаимодействия с другими</w:t>
      </w:r>
    </w:p>
    <w:p w:rsidR="00985EF3" w:rsidRPr="00951878" w:rsidRDefault="00985EF3" w:rsidP="00985EF3">
      <w:pPr>
        <w:pStyle w:val="6"/>
        <w:shd w:val="clear" w:color="auto" w:fill="auto"/>
        <w:spacing w:before="0" w:line="317" w:lineRule="exact"/>
        <w:ind w:left="20"/>
        <w:jc w:val="both"/>
        <w:rPr>
          <w:sz w:val="24"/>
          <w:szCs w:val="24"/>
        </w:rPr>
      </w:pPr>
      <w:r w:rsidRPr="00951878">
        <w:rPr>
          <w:rStyle w:val="1"/>
        </w:rPr>
        <w:t>учреждениями;</w:t>
      </w:r>
    </w:p>
    <w:p w:rsidR="00985EF3" w:rsidRPr="00951878" w:rsidRDefault="00985EF3" w:rsidP="00985EF3">
      <w:pPr>
        <w:pStyle w:val="6"/>
        <w:numPr>
          <w:ilvl w:val="0"/>
          <w:numId w:val="2"/>
        </w:numPr>
        <w:shd w:val="clear" w:color="auto" w:fill="auto"/>
        <w:spacing w:before="0" w:after="362" w:line="317" w:lineRule="exact"/>
        <w:ind w:left="2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развитие механизмов воспроизводства и обновления педагогических кадров.</w:t>
      </w:r>
    </w:p>
    <w:p w:rsidR="00985EF3" w:rsidRPr="00951878" w:rsidRDefault="00985EF3" w:rsidP="00985EF3">
      <w:pPr>
        <w:keepNext/>
        <w:keepLines/>
        <w:numPr>
          <w:ilvl w:val="0"/>
          <w:numId w:val="1"/>
        </w:numPr>
        <w:tabs>
          <w:tab w:val="left" w:pos="3414"/>
        </w:tabs>
        <w:spacing w:after="12" w:line="240" w:lineRule="exact"/>
        <w:ind w:left="2740"/>
        <w:jc w:val="both"/>
        <w:outlineLvl w:val="1"/>
        <w:rPr>
          <w:rFonts w:ascii="Times New Roman" w:hAnsi="Times New Roman" w:cs="Times New Roman"/>
        </w:rPr>
      </w:pPr>
      <w:bookmarkStart w:id="1" w:name="bookmark2"/>
      <w:r w:rsidRPr="00951878">
        <w:rPr>
          <w:rStyle w:val="20"/>
          <w:rFonts w:eastAsia="Courier New"/>
          <w:b w:val="0"/>
          <w:bCs w:val="0"/>
        </w:rPr>
        <w:t>Сроки проведения конкурса</w:t>
      </w:r>
      <w:bookmarkEnd w:id="1"/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spacing w:before="0" w:after="301" w:line="240" w:lineRule="exact"/>
        <w:ind w:left="2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Конкурс проводится с 12 сентября по 11 ноября 2016 года.</w:t>
      </w:r>
    </w:p>
    <w:p w:rsidR="00985EF3" w:rsidRPr="00951878" w:rsidRDefault="00985EF3" w:rsidP="00985EF3">
      <w:pPr>
        <w:keepNext/>
        <w:keepLines/>
        <w:numPr>
          <w:ilvl w:val="0"/>
          <w:numId w:val="1"/>
        </w:numPr>
        <w:tabs>
          <w:tab w:val="left" w:pos="3812"/>
        </w:tabs>
        <w:spacing w:line="317" w:lineRule="exact"/>
        <w:ind w:left="3420"/>
        <w:jc w:val="both"/>
        <w:outlineLvl w:val="1"/>
        <w:rPr>
          <w:rFonts w:ascii="Times New Roman" w:hAnsi="Times New Roman" w:cs="Times New Roman"/>
        </w:rPr>
      </w:pPr>
      <w:bookmarkStart w:id="2" w:name="bookmark3"/>
      <w:r w:rsidRPr="00951878">
        <w:rPr>
          <w:rStyle w:val="20"/>
          <w:rFonts w:eastAsia="Courier New"/>
          <w:b w:val="0"/>
          <w:bCs w:val="0"/>
        </w:rPr>
        <w:t>Участники конкурса</w:t>
      </w:r>
      <w:bookmarkEnd w:id="2"/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spacing w:before="0" w:after="300" w:line="317" w:lineRule="exact"/>
        <w:ind w:left="20" w:right="4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 xml:space="preserve">К участию в конкурсе допускаются </w:t>
      </w:r>
      <w:proofErr w:type="spellStart"/>
      <w:r w:rsidRPr="00951878">
        <w:rPr>
          <w:rStyle w:val="1"/>
        </w:rPr>
        <w:t>Стажировочные</w:t>
      </w:r>
      <w:proofErr w:type="spellEnd"/>
      <w:r w:rsidRPr="00951878">
        <w:rPr>
          <w:rStyle w:val="1"/>
        </w:rPr>
        <w:t xml:space="preserve"> площадки БУ ДПО РА «</w:t>
      </w:r>
      <w:proofErr w:type="spellStart"/>
      <w:r w:rsidRPr="00951878">
        <w:rPr>
          <w:rStyle w:val="1"/>
        </w:rPr>
        <w:t>ИПКиППРО</w:t>
      </w:r>
      <w:proofErr w:type="spellEnd"/>
      <w:r w:rsidRPr="00951878">
        <w:rPr>
          <w:rStyle w:val="1"/>
        </w:rPr>
        <w:t xml:space="preserve"> РА» (далее - Участники), своевременно представившие заявки по установленной форме.</w:t>
      </w:r>
    </w:p>
    <w:p w:rsidR="00985EF3" w:rsidRPr="00951878" w:rsidRDefault="00985EF3" w:rsidP="00985EF3">
      <w:pPr>
        <w:keepNext/>
        <w:keepLines/>
        <w:numPr>
          <w:ilvl w:val="0"/>
          <w:numId w:val="1"/>
        </w:numPr>
        <w:tabs>
          <w:tab w:val="left" w:pos="2867"/>
        </w:tabs>
        <w:spacing w:line="317" w:lineRule="exact"/>
        <w:ind w:left="2480"/>
        <w:jc w:val="both"/>
        <w:outlineLvl w:val="1"/>
        <w:rPr>
          <w:rFonts w:ascii="Times New Roman" w:hAnsi="Times New Roman" w:cs="Times New Roman"/>
        </w:rPr>
      </w:pPr>
      <w:bookmarkStart w:id="3" w:name="bookmark4"/>
      <w:r w:rsidRPr="00951878">
        <w:rPr>
          <w:rStyle w:val="20"/>
          <w:rFonts w:eastAsia="Courier New"/>
          <w:b w:val="0"/>
          <w:bCs w:val="0"/>
        </w:rPr>
        <w:t>Требования к конкурсным работам</w:t>
      </w:r>
      <w:bookmarkEnd w:id="3"/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spacing w:before="0" w:line="317" w:lineRule="exact"/>
        <w:ind w:left="20" w:right="4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 xml:space="preserve">Участники представляют презентацию инновационного опыта </w:t>
      </w:r>
      <w:proofErr w:type="spellStart"/>
      <w:r w:rsidRPr="00951878">
        <w:rPr>
          <w:rStyle w:val="1"/>
        </w:rPr>
        <w:t>Стажировочной</w:t>
      </w:r>
      <w:proofErr w:type="spellEnd"/>
      <w:r w:rsidRPr="00951878">
        <w:rPr>
          <w:rStyle w:val="1"/>
        </w:rPr>
        <w:t xml:space="preserve"> площадки:</w:t>
      </w:r>
    </w:p>
    <w:p w:rsidR="00985EF3" w:rsidRPr="00951878" w:rsidRDefault="00985EF3" w:rsidP="00985EF3">
      <w:pPr>
        <w:ind w:left="20"/>
        <w:rPr>
          <w:rFonts w:ascii="Times New Roman" w:hAnsi="Times New Roman" w:cs="Times New Roman"/>
        </w:rPr>
      </w:pPr>
      <w:r w:rsidRPr="00951878">
        <w:rPr>
          <w:rStyle w:val="61"/>
          <w:rFonts w:eastAsia="Courier New"/>
          <w:i w:val="0"/>
          <w:iCs w:val="0"/>
          <w:sz w:val="24"/>
          <w:szCs w:val="24"/>
        </w:rPr>
        <w:t>-Результаты внедрения инновационного опыта;</w:t>
      </w:r>
    </w:p>
    <w:p w:rsidR="00985EF3" w:rsidRPr="00951878" w:rsidRDefault="00985EF3" w:rsidP="00985EF3">
      <w:pPr>
        <w:ind w:left="20"/>
        <w:rPr>
          <w:rFonts w:ascii="Times New Roman" w:hAnsi="Times New Roman" w:cs="Times New Roman"/>
        </w:rPr>
      </w:pPr>
      <w:r w:rsidRPr="00951878">
        <w:rPr>
          <w:rStyle w:val="61"/>
          <w:rFonts w:eastAsia="Courier New"/>
          <w:i w:val="0"/>
          <w:iCs w:val="0"/>
          <w:sz w:val="24"/>
          <w:szCs w:val="24"/>
        </w:rPr>
        <w:t>-Перспективы продолжения работы в данном направлении;</w:t>
      </w:r>
    </w:p>
    <w:p w:rsidR="00985EF3" w:rsidRPr="00951878" w:rsidRDefault="00985EF3" w:rsidP="00985EF3">
      <w:pPr>
        <w:ind w:left="20" w:right="40"/>
        <w:rPr>
          <w:rFonts w:ascii="Times New Roman" w:hAnsi="Times New Roman" w:cs="Times New Roman"/>
        </w:rPr>
      </w:pPr>
      <w:r w:rsidRPr="00951878">
        <w:rPr>
          <w:rStyle w:val="61"/>
          <w:rFonts w:eastAsia="Courier New"/>
          <w:i w:val="0"/>
          <w:iCs w:val="0"/>
          <w:sz w:val="24"/>
          <w:szCs w:val="24"/>
        </w:rPr>
        <w:t>-Продукты, отражающие инновационный опыт и</w:t>
      </w:r>
      <w:proofErr w:type="gramStart"/>
      <w:r w:rsidRPr="00951878">
        <w:rPr>
          <w:rStyle w:val="61"/>
          <w:rFonts w:eastAsia="Courier New"/>
          <w:i w:val="0"/>
          <w:iCs w:val="0"/>
          <w:sz w:val="24"/>
          <w:szCs w:val="24"/>
        </w:rPr>
        <w:t xml:space="preserve"> .</w:t>
      </w:r>
      <w:proofErr w:type="gramEnd"/>
      <w:r w:rsidRPr="00951878">
        <w:rPr>
          <w:rStyle w:val="61"/>
          <w:rFonts w:eastAsia="Courier New"/>
          <w:i w:val="0"/>
          <w:iCs w:val="0"/>
          <w:sz w:val="24"/>
          <w:szCs w:val="24"/>
        </w:rPr>
        <w:t>позволяющие обеспечить его распространение (ресурсный пакет);</w:t>
      </w:r>
    </w:p>
    <w:p w:rsidR="00985EF3" w:rsidRPr="00951878" w:rsidRDefault="00985EF3" w:rsidP="00985EF3">
      <w:pPr>
        <w:ind w:left="20"/>
        <w:rPr>
          <w:rFonts w:ascii="Times New Roman" w:hAnsi="Times New Roman" w:cs="Times New Roman"/>
        </w:rPr>
      </w:pPr>
      <w:r w:rsidRPr="00951878">
        <w:rPr>
          <w:rStyle w:val="61"/>
          <w:rFonts w:eastAsia="Courier New"/>
          <w:i w:val="0"/>
          <w:iCs w:val="0"/>
          <w:sz w:val="24"/>
          <w:szCs w:val="24"/>
        </w:rPr>
        <w:t>-Инновационные проекты;</w:t>
      </w:r>
    </w:p>
    <w:p w:rsidR="00985EF3" w:rsidRPr="00951878" w:rsidRDefault="00985EF3" w:rsidP="00985EF3">
      <w:pPr>
        <w:ind w:left="20"/>
        <w:rPr>
          <w:rFonts w:ascii="Times New Roman" w:hAnsi="Times New Roman" w:cs="Times New Roman"/>
        </w:rPr>
      </w:pPr>
      <w:r w:rsidRPr="00951878">
        <w:rPr>
          <w:rStyle w:val="61"/>
          <w:rFonts w:eastAsia="Courier New"/>
          <w:i w:val="0"/>
          <w:iCs w:val="0"/>
          <w:sz w:val="24"/>
          <w:szCs w:val="24"/>
        </w:rPr>
        <w:t>-Сайты.</w:t>
      </w:r>
    </w:p>
    <w:p w:rsidR="00985EF3" w:rsidRPr="00951878" w:rsidRDefault="00985EF3" w:rsidP="00985EF3">
      <w:pPr>
        <w:pStyle w:val="6"/>
        <w:shd w:val="clear" w:color="auto" w:fill="auto"/>
        <w:spacing w:before="0" w:line="317" w:lineRule="exact"/>
        <w:ind w:left="20" w:right="40" w:firstLine="140"/>
        <w:rPr>
          <w:sz w:val="24"/>
          <w:szCs w:val="24"/>
        </w:rPr>
      </w:pPr>
      <w:r w:rsidRPr="00951878">
        <w:rPr>
          <w:rStyle w:val="3"/>
        </w:rPr>
        <w:t xml:space="preserve">4.2. </w:t>
      </w:r>
      <w:r w:rsidRPr="00951878">
        <w:rPr>
          <w:rStyle w:val="1"/>
        </w:rPr>
        <w:t xml:space="preserve">Каждый участник должен представить материал произвольной форме (видеоролик, </w:t>
      </w:r>
      <w:proofErr w:type="spellStart"/>
      <w:r w:rsidRPr="00951878">
        <w:rPr>
          <w:rStyle w:val="1"/>
        </w:rPr>
        <w:t>мультимедиапрезентация</w:t>
      </w:r>
      <w:proofErr w:type="spellEnd"/>
      <w:r w:rsidRPr="00951878">
        <w:rPr>
          <w:rStyle w:val="1"/>
        </w:rPr>
        <w:t>, доклад и пр.) Разрешается представлять собственные раздаточные материалы и рекламную продукцию.</w:t>
      </w:r>
    </w:p>
    <w:p w:rsidR="00985EF3" w:rsidRPr="00951878" w:rsidRDefault="00985EF3" w:rsidP="00985EF3">
      <w:pPr>
        <w:pStyle w:val="6"/>
        <w:numPr>
          <w:ilvl w:val="0"/>
          <w:numId w:val="3"/>
        </w:numPr>
        <w:shd w:val="clear" w:color="auto" w:fill="auto"/>
        <w:spacing w:before="0" w:after="300" w:line="317" w:lineRule="exact"/>
        <w:ind w:left="2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Подведение итогов проводится с 8 ноября 2016 г.</w:t>
      </w:r>
    </w:p>
    <w:p w:rsidR="00985EF3" w:rsidRPr="00951878" w:rsidRDefault="00985EF3" w:rsidP="00985EF3">
      <w:pPr>
        <w:keepNext/>
        <w:keepLines/>
        <w:numPr>
          <w:ilvl w:val="0"/>
          <w:numId w:val="1"/>
        </w:numPr>
        <w:tabs>
          <w:tab w:val="left" w:pos="3467"/>
        </w:tabs>
        <w:spacing w:line="317" w:lineRule="exact"/>
        <w:ind w:left="3080"/>
        <w:jc w:val="both"/>
        <w:outlineLvl w:val="1"/>
        <w:rPr>
          <w:rFonts w:ascii="Times New Roman" w:hAnsi="Times New Roman" w:cs="Times New Roman"/>
        </w:rPr>
      </w:pPr>
      <w:bookmarkStart w:id="4" w:name="bookmark5"/>
      <w:r w:rsidRPr="00951878">
        <w:rPr>
          <w:rStyle w:val="20"/>
          <w:rFonts w:eastAsia="Courier New"/>
          <w:b w:val="0"/>
          <w:bCs w:val="0"/>
        </w:rPr>
        <w:t>Оценка конкурсных работ</w:t>
      </w:r>
      <w:bookmarkEnd w:id="4"/>
    </w:p>
    <w:p w:rsidR="00985EF3" w:rsidRPr="00951878" w:rsidRDefault="00985EF3" w:rsidP="00985EF3">
      <w:pPr>
        <w:pStyle w:val="6"/>
        <w:shd w:val="clear" w:color="auto" w:fill="auto"/>
        <w:spacing w:before="0" w:line="317" w:lineRule="exact"/>
        <w:ind w:left="20" w:right="40" w:firstLine="480"/>
        <w:jc w:val="both"/>
        <w:rPr>
          <w:sz w:val="24"/>
          <w:szCs w:val="24"/>
        </w:rPr>
      </w:pPr>
      <w:r w:rsidRPr="00951878">
        <w:rPr>
          <w:rStyle w:val="3"/>
        </w:rPr>
        <w:t xml:space="preserve">Для </w:t>
      </w:r>
      <w:r w:rsidRPr="00951878">
        <w:rPr>
          <w:rStyle w:val="1"/>
        </w:rPr>
        <w:t>оценки презентаций формируется Жюри, в состав которого входят сотрудники БУ ДПО РА «</w:t>
      </w:r>
      <w:proofErr w:type="spellStart"/>
      <w:r w:rsidRPr="00951878">
        <w:rPr>
          <w:rStyle w:val="1"/>
        </w:rPr>
        <w:t>ИПКиППРО</w:t>
      </w:r>
      <w:proofErr w:type="spellEnd"/>
      <w:r w:rsidRPr="00951878">
        <w:rPr>
          <w:rStyle w:val="1"/>
        </w:rPr>
        <w:t xml:space="preserve"> РА», социальные партнеры Института, педагоги-новаторы, профессионально-общественные объединения.</w:t>
      </w:r>
    </w:p>
    <w:p w:rsidR="00985EF3" w:rsidRPr="00951878" w:rsidRDefault="00985EF3" w:rsidP="00985EF3">
      <w:pPr>
        <w:pStyle w:val="6"/>
        <w:numPr>
          <w:ilvl w:val="0"/>
          <w:numId w:val="4"/>
        </w:numPr>
        <w:shd w:val="clear" w:color="auto" w:fill="auto"/>
        <w:spacing w:before="0" w:line="317" w:lineRule="exact"/>
        <w:ind w:left="20"/>
        <w:jc w:val="both"/>
        <w:rPr>
          <w:sz w:val="24"/>
          <w:szCs w:val="24"/>
        </w:rPr>
      </w:pPr>
      <w:r w:rsidRPr="00951878">
        <w:rPr>
          <w:rStyle w:val="3"/>
        </w:rPr>
        <w:t xml:space="preserve"> </w:t>
      </w:r>
      <w:r w:rsidRPr="00951878">
        <w:rPr>
          <w:rStyle w:val="1"/>
        </w:rPr>
        <w:t>По итогам проведения конкурса Жюри производит отбор лучших</w:t>
      </w:r>
    </w:p>
    <w:p w:rsidR="00985EF3" w:rsidRPr="00951878" w:rsidRDefault="00985EF3" w:rsidP="00985EF3">
      <w:pPr>
        <w:spacing w:line="317" w:lineRule="exact"/>
        <w:ind w:left="20"/>
        <w:jc w:val="center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>6. Условия участия</w:t>
      </w:r>
    </w:p>
    <w:p w:rsidR="00985EF3" w:rsidRPr="00951878" w:rsidRDefault="00985EF3" w:rsidP="00985EF3">
      <w:pPr>
        <w:pStyle w:val="6"/>
        <w:numPr>
          <w:ilvl w:val="0"/>
          <w:numId w:val="5"/>
        </w:numPr>
        <w:shd w:val="clear" w:color="auto" w:fill="auto"/>
        <w:spacing w:before="0" w:line="317" w:lineRule="exact"/>
        <w:ind w:left="20"/>
        <w:jc w:val="both"/>
        <w:rPr>
          <w:sz w:val="24"/>
          <w:szCs w:val="24"/>
        </w:rPr>
      </w:pPr>
      <w:r w:rsidRPr="00951878">
        <w:rPr>
          <w:rStyle w:val="1"/>
        </w:rPr>
        <w:lastRenderedPageBreak/>
        <w:t xml:space="preserve"> Для участия в конкурсе необходимо направить в адрес </w:t>
      </w:r>
      <w:r w:rsidRPr="00951878">
        <w:rPr>
          <w:rStyle w:val="3"/>
        </w:rPr>
        <w:t xml:space="preserve">организаторов </w:t>
      </w:r>
      <w:r w:rsidRPr="00951878">
        <w:rPr>
          <w:rStyle w:val="1"/>
        </w:rPr>
        <w:t xml:space="preserve">заполненную заявку (Приложение № 1), презентацию инновационного </w:t>
      </w:r>
      <w:r w:rsidRPr="00951878">
        <w:rPr>
          <w:rStyle w:val="3"/>
        </w:rPr>
        <w:t xml:space="preserve">опыта на </w:t>
      </w:r>
      <w:r w:rsidRPr="00951878">
        <w:rPr>
          <w:rStyle w:val="1"/>
          <w:lang w:val="en-US" w:bidi="en-US"/>
        </w:rPr>
        <w:t>DVD</w:t>
      </w:r>
      <w:r w:rsidRPr="00951878">
        <w:rPr>
          <w:rStyle w:val="1"/>
        </w:rPr>
        <w:t>-диске;</w:t>
      </w:r>
    </w:p>
    <w:p w:rsidR="00985EF3" w:rsidRPr="00951878" w:rsidRDefault="00985EF3" w:rsidP="00985EF3">
      <w:pPr>
        <w:pStyle w:val="6"/>
        <w:numPr>
          <w:ilvl w:val="0"/>
          <w:numId w:val="5"/>
        </w:numPr>
        <w:shd w:val="clear" w:color="auto" w:fill="auto"/>
        <w:spacing w:before="0" w:line="317" w:lineRule="exact"/>
        <w:ind w:left="20"/>
        <w:jc w:val="both"/>
        <w:rPr>
          <w:sz w:val="24"/>
          <w:szCs w:val="24"/>
        </w:rPr>
      </w:pPr>
      <w:r w:rsidRPr="00951878">
        <w:rPr>
          <w:rStyle w:val="1"/>
        </w:rPr>
        <w:t>Участие в конкурсе бесплатное.</w:t>
      </w:r>
    </w:p>
    <w:p w:rsidR="00985EF3" w:rsidRPr="00951878" w:rsidRDefault="00985EF3" w:rsidP="00985EF3">
      <w:pPr>
        <w:pStyle w:val="6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300" w:line="322" w:lineRule="exact"/>
        <w:ind w:left="20" w:right="600"/>
        <w:rPr>
          <w:sz w:val="24"/>
          <w:szCs w:val="24"/>
        </w:rPr>
      </w:pPr>
      <w:r w:rsidRPr="00951878">
        <w:rPr>
          <w:rStyle w:val="1"/>
        </w:rPr>
        <w:t xml:space="preserve">3. Представленные на конкурс материалы не рецензируются и авторам </w:t>
      </w:r>
      <w:r w:rsidRPr="00951878">
        <w:rPr>
          <w:rStyle w:val="3"/>
        </w:rPr>
        <w:t xml:space="preserve">не </w:t>
      </w:r>
      <w:r w:rsidRPr="00951878">
        <w:rPr>
          <w:rStyle w:val="1"/>
        </w:rPr>
        <w:t>возвращаются.</w:t>
      </w:r>
    </w:p>
    <w:p w:rsidR="00985EF3" w:rsidRPr="00951878" w:rsidRDefault="00985EF3" w:rsidP="00985EF3">
      <w:pPr>
        <w:spacing w:line="322" w:lineRule="exact"/>
        <w:ind w:left="20"/>
        <w:jc w:val="center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>7. Награждение победителей</w:t>
      </w:r>
    </w:p>
    <w:p w:rsidR="00985EF3" w:rsidRPr="00951878" w:rsidRDefault="00985EF3" w:rsidP="00985EF3">
      <w:pPr>
        <w:pStyle w:val="6"/>
        <w:numPr>
          <w:ilvl w:val="1"/>
          <w:numId w:val="1"/>
        </w:numPr>
        <w:shd w:val="clear" w:color="auto" w:fill="auto"/>
        <w:tabs>
          <w:tab w:val="left" w:pos="1628"/>
        </w:tabs>
        <w:spacing w:before="0" w:after="262" w:line="322" w:lineRule="exact"/>
        <w:ind w:left="20"/>
        <w:jc w:val="both"/>
        <w:rPr>
          <w:sz w:val="24"/>
          <w:szCs w:val="24"/>
        </w:rPr>
      </w:pPr>
      <w:r w:rsidRPr="00951878">
        <w:rPr>
          <w:rStyle w:val="1"/>
        </w:rPr>
        <w:t xml:space="preserve">Каждый Участник (заявитель) конкурса награждается сертификатом </w:t>
      </w:r>
      <w:r w:rsidRPr="00951878">
        <w:rPr>
          <w:rStyle w:val="3"/>
        </w:rPr>
        <w:t xml:space="preserve">за </w:t>
      </w:r>
      <w:r w:rsidRPr="00951878">
        <w:rPr>
          <w:rStyle w:val="1"/>
        </w:rPr>
        <w:t>участие в конкурсе. Победители и призеры награждаются дипломами.</w:t>
      </w:r>
    </w:p>
    <w:p w:rsidR="00985EF3" w:rsidRPr="00951878" w:rsidRDefault="00985EF3" w:rsidP="00985EF3">
      <w:pPr>
        <w:spacing w:line="370" w:lineRule="exact"/>
        <w:ind w:left="20"/>
        <w:jc w:val="center"/>
        <w:rPr>
          <w:rFonts w:ascii="Times New Roman" w:hAnsi="Times New Roman" w:cs="Times New Roman"/>
        </w:rPr>
      </w:pPr>
      <w:r w:rsidRPr="00951878">
        <w:rPr>
          <w:rStyle w:val="50"/>
          <w:rFonts w:eastAsia="Courier New"/>
          <w:b w:val="0"/>
          <w:bCs w:val="0"/>
        </w:rPr>
        <w:t>8. Контактные данные Оргкомитета конкурса:</w:t>
      </w:r>
    </w:p>
    <w:p w:rsidR="00485726" w:rsidRPr="00951878" w:rsidRDefault="00985EF3" w:rsidP="00985EF3">
      <w:pPr>
        <w:rPr>
          <w:rFonts w:ascii="Times New Roman" w:hAnsi="Times New Roman" w:cs="Times New Roman"/>
        </w:rPr>
      </w:pPr>
      <w:r w:rsidRPr="00951878">
        <w:rPr>
          <w:rStyle w:val="1"/>
          <w:rFonts w:eastAsia="Courier New"/>
        </w:rPr>
        <w:t>БУ ДПО РА «</w:t>
      </w:r>
      <w:proofErr w:type="spellStart"/>
      <w:r w:rsidRPr="00951878">
        <w:rPr>
          <w:rStyle w:val="1"/>
          <w:rFonts w:eastAsia="Courier New"/>
        </w:rPr>
        <w:t>ИПКиППРО</w:t>
      </w:r>
      <w:proofErr w:type="spellEnd"/>
      <w:r w:rsidRPr="00951878">
        <w:rPr>
          <w:rStyle w:val="1"/>
          <w:rFonts w:eastAsia="Courier New"/>
        </w:rPr>
        <w:t xml:space="preserve"> РА», 649000, </w:t>
      </w:r>
      <w:r w:rsidRPr="00951878">
        <w:rPr>
          <w:rStyle w:val="3"/>
          <w:rFonts w:eastAsia="Courier New"/>
        </w:rPr>
        <w:t xml:space="preserve">г. </w:t>
      </w:r>
      <w:r w:rsidRPr="00951878">
        <w:rPr>
          <w:rStyle w:val="1"/>
          <w:rFonts w:eastAsia="Courier New"/>
        </w:rPr>
        <w:t xml:space="preserve">Горно-Алтайск, </w:t>
      </w:r>
      <w:r w:rsidRPr="00951878">
        <w:rPr>
          <w:rStyle w:val="3"/>
          <w:rFonts w:eastAsia="Courier New"/>
        </w:rPr>
        <w:t xml:space="preserve">ул. Г.И. </w:t>
      </w:r>
      <w:proofErr w:type="spellStart"/>
      <w:r w:rsidRPr="00951878">
        <w:rPr>
          <w:rStyle w:val="3"/>
          <w:rFonts w:eastAsia="Courier New"/>
        </w:rPr>
        <w:t>Чоро</w:t>
      </w:r>
      <w:proofErr w:type="gramStart"/>
      <w:r w:rsidRPr="00951878">
        <w:rPr>
          <w:rStyle w:val="3"/>
          <w:rFonts w:eastAsia="Courier New"/>
        </w:rPr>
        <w:t>с</w:t>
      </w:r>
      <w:proofErr w:type="spellEnd"/>
      <w:r w:rsidRPr="00951878">
        <w:rPr>
          <w:rStyle w:val="3"/>
          <w:rFonts w:eastAsia="Courier New"/>
        </w:rPr>
        <w:t>-</w:t>
      </w:r>
      <w:proofErr w:type="gramEnd"/>
      <w:r w:rsidRPr="00951878">
        <w:rPr>
          <w:rStyle w:val="3"/>
          <w:rFonts w:eastAsia="Courier New"/>
        </w:rPr>
        <w:t xml:space="preserve"> </w:t>
      </w:r>
      <w:proofErr w:type="spellStart"/>
      <w:r w:rsidRPr="00951878">
        <w:rPr>
          <w:rStyle w:val="1"/>
          <w:rFonts w:eastAsia="Courier New"/>
        </w:rPr>
        <w:t>Гукина</w:t>
      </w:r>
      <w:proofErr w:type="spellEnd"/>
      <w:r w:rsidRPr="00951878">
        <w:rPr>
          <w:rStyle w:val="1"/>
          <w:rFonts w:eastAsia="Courier New"/>
        </w:rPr>
        <w:t xml:space="preserve">, 20, </w:t>
      </w:r>
      <w:proofErr w:type="spellStart"/>
      <w:r w:rsidRPr="00951878">
        <w:rPr>
          <w:rStyle w:val="1"/>
          <w:rFonts w:eastAsia="Courier New"/>
        </w:rPr>
        <w:t>каб</w:t>
      </w:r>
      <w:proofErr w:type="spellEnd"/>
      <w:r w:rsidRPr="00951878">
        <w:rPr>
          <w:rStyle w:val="1"/>
          <w:rFonts w:eastAsia="Courier New"/>
        </w:rPr>
        <w:t xml:space="preserve">. 26, тел. (38822) 2-35-61. </w:t>
      </w:r>
      <w:r w:rsidRPr="00951878">
        <w:rPr>
          <w:rStyle w:val="1"/>
          <w:rFonts w:eastAsia="Courier New"/>
          <w:lang w:val="en-US" w:eastAsia="en-US" w:bidi="en-US"/>
        </w:rPr>
        <w:t xml:space="preserve">E-mail: </w:t>
      </w:r>
      <w:hyperlink r:id="rId5" w:history="1">
        <w:proofErr w:type="spellStart"/>
        <w:r w:rsidRPr="00951878">
          <w:rPr>
            <w:rStyle w:val="a3"/>
            <w:rFonts w:ascii="Times New Roman" w:hAnsi="Times New Roman" w:cs="Times New Roman"/>
          </w:rPr>
          <w:t>ripkrofa</w:t>
        </w:r>
        <w:proofErr w:type="spellEnd"/>
        <w:r w:rsidRPr="00951878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951878">
          <w:rPr>
            <w:rStyle w:val="a3"/>
            <w:rFonts w:ascii="Times New Roman" w:hAnsi="Times New Roman" w:cs="Times New Roman"/>
          </w:rPr>
          <w:t>mail.ru</w:t>
        </w:r>
        <w:proofErr w:type="spellEnd"/>
        <w:r w:rsidRPr="00951878">
          <w:rPr>
            <w:rStyle w:val="a3"/>
            <w:rFonts w:ascii="Times New Roman" w:hAnsi="Times New Roman" w:cs="Times New Roman"/>
            <w:lang w:val="en-US" w:eastAsia="en-US" w:bidi="en-US"/>
          </w:rPr>
          <w:t xml:space="preserve"> </w:t>
        </w:r>
      </w:hyperlink>
      <w:r w:rsidRPr="00951878">
        <w:rPr>
          <w:rStyle w:val="3"/>
          <w:rFonts w:eastAsia="Courier New"/>
        </w:rPr>
        <w:t xml:space="preserve">Контактное </w:t>
      </w:r>
      <w:r w:rsidRPr="00951878">
        <w:rPr>
          <w:rStyle w:val="1"/>
          <w:rFonts w:eastAsia="Courier New"/>
        </w:rPr>
        <w:t xml:space="preserve">лицо: </w:t>
      </w:r>
      <w:proofErr w:type="spellStart"/>
      <w:r w:rsidRPr="00951878">
        <w:rPr>
          <w:rStyle w:val="1"/>
          <w:rFonts w:eastAsia="Courier New"/>
        </w:rPr>
        <w:t>Баркышева</w:t>
      </w:r>
      <w:proofErr w:type="spellEnd"/>
      <w:r w:rsidRPr="00951878">
        <w:rPr>
          <w:rStyle w:val="1"/>
          <w:rFonts w:eastAsia="Courier New"/>
        </w:rPr>
        <w:t xml:space="preserve"> Раиса Дмитриевна.</w:t>
      </w:r>
    </w:p>
    <w:sectPr w:rsidR="00485726" w:rsidRPr="00951878" w:rsidSect="004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0EE"/>
    <w:multiLevelType w:val="multilevel"/>
    <w:tmpl w:val="E95624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3778E"/>
    <w:multiLevelType w:val="multilevel"/>
    <w:tmpl w:val="98A8E23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F49D7"/>
    <w:multiLevelType w:val="multilevel"/>
    <w:tmpl w:val="25848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0028F"/>
    <w:multiLevelType w:val="multilevel"/>
    <w:tmpl w:val="B45CC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3244E0"/>
    <w:multiLevelType w:val="multilevel"/>
    <w:tmpl w:val="F1CA7CA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F3"/>
    <w:rsid w:val="001B34CE"/>
    <w:rsid w:val="00485726"/>
    <w:rsid w:val="00901B4C"/>
    <w:rsid w:val="00951878"/>
    <w:rsid w:val="009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E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EF3"/>
    <w:rPr>
      <w:color w:val="000080"/>
      <w:u w:val="single"/>
    </w:rPr>
  </w:style>
  <w:style w:type="character" w:customStyle="1" w:styleId="a4">
    <w:name w:val="Основной текст_"/>
    <w:basedOn w:val="a0"/>
    <w:link w:val="6"/>
    <w:rsid w:val="00985EF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985EF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98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">
    <w:name w:val="Основной текст (5)"/>
    <w:basedOn w:val="5"/>
    <w:rsid w:val="00985EF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98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0">
    <w:name w:val="Заголовок №2"/>
    <w:basedOn w:val="2"/>
    <w:rsid w:val="00985EF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3"/>
    <w:basedOn w:val="a4"/>
    <w:rsid w:val="00985EF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0">
    <w:name w:val="Основной текст (6)_"/>
    <w:basedOn w:val="a0"/>
    <w:rsid w:val="00985E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0"/>
    <w:rsid w:val="00985E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85EF3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6">
    <w:name w:val="Основной текст6"/>
    <w:basedOn w:val="a"/>
    <w:link w:val="a4"/>
    <w:rsid w:val="00985EF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k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2016-09-13T02:30:00Z</dcterms:created>
  <dcterms:modified xsi:type="dcterms:W3CDTF">2016-09-13T02:42:00Z</dcterms:modified>
</cp:coreProperties>
</file>