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829E" w14:textId="77777777" w:rsidR="001634B3" w:rsidRPr="00170D66" w:rsidRDefault="00C20DF7">
      <w:pPr>
        <w:tabs>
          <w:tab w:val="left" w:pos="3360"/>
        </w:tabs>
        <w:spacing w:after="0" w:line="240" w:lineRule="auto"/>
        <w:jc w:val="center"/>
        <w:rPr>
          <w:rFonts w:ascii="Times New Roman" w:eastAsia="Noto Sans" w:hAnsi="Times New Roman" w:cs="Times New Roman"/>
          <w:sz w:val="28"/>
          <w:szCs w:val="28"/>
        </w:rPr>
      </w:pPr>
      <w:r w:rsidRPr="00170D66">
        <w:rPr>
          <w:rFonts w:ascii="Times New Roman" w:eastAsia="Noto Sans" w:hAnsi="Times New Roman" w:cs="Times New Roman"/>
          <w:sz w:val="28"/>
          <w:szCs w:val="28"/>
        </w:rPr>
        <w:t>ГРАФИК</w:t>
      </w:r>
    </w:p>
    <w:p w14:paraId="1FD09E19" w14:textId="1EE1478D" w:rsidR="001634B3" w:rsidRPr="00170D66" w:rsidRDefault="00C20DF7">
      <w:pPr>
        <w:tabs>
          <w:tab w:val="left" w:pos="3360"/>
        </w:tabs>
        <w:spacing w:after="0" w:line="240" w:lineRule="auto"/>
        <w:jc w:val="center"/>
        <w:rPr>
          <w:rFonts w:ascii="Times New Roman" w:eastAsia="Noto Sans" w:hAnsi="Times New Roman" w:cs="Times New Roman"/>
          <w:sz w:val="28"/>
          <w:szCs w:val="28"/>
        </w:rPr>
      </w:pPr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проведения </w:t>
      </w:r>
      <w:proofErr w:type="spellStart"/>
      <w:r w:rsidRPr="00170D66">
        <w:rPr>
          <w:rFonts w:ascii="Times New Roman" w:eastAsia="Noto Sans" w:hAnsi="Times New Roman" w:cs="Times New Roman"/>
          <w:sz w:val="28"/>
          <w:szCs w:val="28"/>
        </w:rPr>
        <w:t>вебинар</w:t>
      </w:r>
      <w:r w:rsidR="00BF0AF9" w:rsidRPr="00170D66">
        <w:rPr>
          <w:rFonts w:ascii="Times New Roman" w:eastAsia="Noto Sans" w:hAnsi="Times New Roman" w:cs="Times New Roman"/>
          <w:sz w:val="28"/>
          <w:szCs w:val="28"/>
        </w:rPr>
        <w:t>а</w:t>
      </w:r>
      <w:proofErr w:type="spellEnd"/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 для учителей </w:t>
      </w:r>
    </w:p>
    <w:p w14:paraId="214DEF7D" w14:textId="77777777" w:rsidR="001634B3" w:rsidRPr="00170D66" w:rsidRDefault="00C20DF7">
      <w:pPr>
        <w:tabs>
          <w:tab w:val="left" w:pos="3360"/>
        </w:tabs>
        <w:spacing w:after="0" w:line="240" w:lineRule="auto"/>
        <w:jc w:val="center"/>
        <w:rPr>
          <w:rFonts w:ascii="Times New Roman" w:eastAsia="Noto Sans" w:hAnsi="Times New Roman" w:cs="Times New Roman"/>
          <w:sz w:val="28"/>
          <w:szCs w:val="28"/>
        </w:rPr>
      </w:pPr>
      <w:r w:rsidRPr="00170D66">
        <w:rPr>
          <w:rFonts w:ascii="Times New Roman" w:eastAsia="Noto Sans" w:hAnsi="Times New Roman" w:cs="Times New Roman"/>
          <w:sz w:val="28"/>
          <w:szCs w:val="28"/>
        </w:rPr>
        <w:t>образовательной платформой «</w:t>
      </w:r>
      <w:proofErr w:type="spellStart"/>
      <w:r w:rsidRPr="00170D66">
        <w:rPr>
          <w:rFonts w:ascii="Times New Roman" w:eastAsia="Noto Sans" w:hAnsi="Times New Roman" w:cs="Times New Roman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45E9500C" w14:textId="77777777" w:rsidR="001634B3" w:rsidRPr="00170D66" w:rsidRDefault="001634B3">
      <w:pPr>
        <w:tabs>
          <w:tab w:val="left" w:pos="3360"/>
        </w:tabs>
        <w:spacing w:after="0" w:line="240" w:lineRule="auto"/>
        <w:jc w:val="center"/>
        <w:rPr>
          <w:rFonts w:ascii="Times New Roman" w:eastAsia="Noto Sans" w:hAnsi="Times New Roman" w:cs="Times New Roman"/>
          <w:sz w:val="28"/>
          <w:szCs w:val="28"/>
        </w:rPr>
      </w:pPr>
    </w:p>
    <w:p w14:paraId="22B0BAB2" w14:textId="2A834538" w:rsidR="001634B3" w:rsidRPr="00170D66" w:rsidRDefault="00C20DF7" w:rsidP="00BF0A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D66">
        <w:rPr>
          <w:rFonts w:ascii="Times New Roman" w:eastAsia="Noto Sans" w:hAnsi="Times New Roman" w:cs="Times New Roman"/>
          <w:sz w:val="28"/>
          <w:szCs w:val="28"/>
        </w:rPr>
        <w:t>Образовательная платформа «</w:t>
      </w:r>
      <w:proofErr w:type="spellStart"/>
      <w:r w:rsidRPr="00170D66">
        <w:rPr>
          <w:rFonts w:ascii="Times New Roman" w:eastAsia="Noto Sans" w:hAnsi="Times New Roman" w:cs="Times New Roman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» приглашает </w:t>
      </w:r>
      <w:r w:rsidRPr="00170D66">
        <w:rPr>
          <w:rFonts w:ascii="Times New Roman" w:eastAsia="Noto Sans" w:hAnsi="Times New Roman" w:cs="Times New Roman"/>
          <w:sz w:val="28"/>
          <w:szCs w:val="28"/>
          <w:u w:val="single"/>
        </w:rPr>
        <w:t>учителей начальной школы,</w:t>
      </w:r>
      <w:r w:rsidR="00BF0AF9" w:rsidRPr="00170D66">
        <w:rPr>
          <w:rFonts w:ascii="Times New Roman" w:eastAsia="Noto Sans" w:hAnsi="Times New Roman" w:cs="Times New Roman"/>
          <w:sz w:val="28"/>
          <w:szCs w:val="28"/>
          <w:u w:val="single"/>
        </w:rPr>
        <w:t xml:space="preserve"> </w:t>
      </w:r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общеобразовательных учреждений принять участие в </w:t>
      </w:r>
      <w:proofErr w:type="spellStart"/>
      <w:r w:rsidRPr="00170D66">
        <w:rPr>
          <w:rFonts w:ascii="Times New Roman" w:eastAsia="Noto Sans" w:hAnsi="Times New Roman" w:cs="Times New Roman"/>
          <w:sz w:val="28"/>
          <w:szCs w:val="28"/>
        </w:rPr>
        <w:t>вебинар</w:t>
      </w:r>
      <w:r w:rsidR="00BF0AF9" w:rsidRPr="00170D66">
        <w:rPr>
          <w:rFonts w:ascii="Times New Roman" w:eastAsia="Noto Sans" w:hAnsi="Times New Roman" w:cs="Times New Roman"/>
          <w:sz w:val="28"/>
          <w:szCs w:val="28"/>
        </w:rPr>
        <w:t>е</w:t>
      </w:r>
      <w:proofErr w:type="spellEnd"/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 на тему: </w:t>
      </w:r>
      <w:r w:rsidRPr="00170D66">
        <w:rPr>
          <w:rFonts w:ascii="Times New Roman" w:eastAsia="Noto Sans" w:hAnsi="Times New Roman" w:cs="Times New Roman"/>
          <w:b/>
          <w:sz w:val="28"/>
          <w:szCs w:val="28"/>
        </w:rPr>
        <w:t>«</w:t>
      </w:r>
      <w:r w:rsidR="00BF0AF9" w:rsidRPr="00170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Образовательная платформа </w:t>
      </w:r>
      <w:proofErr w:type="spellStart"/>
      <w:r w:rsidR="00BF0AF9" w:rsidRPr="00170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Учи</w:t>
      </w:r>
      <w:proofErr w:type="gramStart"/>
      <w:r w:rsidR="00BF0AF9" w:rsidRPr="00170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.р</w:t>
      </w:r>
      <w:proofErr w:type="gramEnd"/>
      <w:r w:rsidR="00BF0AF9" w:rsidRPr="00170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</w:t>
      </w:r>
      <w:proofErr w:type="spellEnd"/>
      <w:r w:rsidR="00BF0AF9" w:rsidRPr="00170D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 комплексное решение для организации дистанционного обучения</w:t>
      </w:r>
      <w:r w:rsidRPr="00170D66">
        <w:rPr>
          <w:rFonts w:ascii="Times New Roman" w:eastAsia="Noto Sans" w:hAnsi="Times New Roman" w:cs="Times New Roman"/>
          <w:b/>
          <w:sz w:val="28"/>
          <w:szCs w:val="28"/>
        </w:rPr>
        <w:t>»</w:t>
      </w:r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 </w:t>
      </w:r>
    </w:p>
    <w:p w14:paraId="70F70C70" w14:textId="77777777" w:rsidR="001634B3" w:rsidRPr="00170D66" w:rsidRDefault="00C20DF7">
      <w:pPr>
        <w:spacing w:after="0" w:line="240" w:lineRule="auto"/>
        <w:ind w:firstLine="709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На </w:t>
      </w:r>
      <w:proofErr w:type="spellStart"/>
      <w:r w:rsidRPr="00170D66">
        <w:rPr>
          <w:rFonts w:ascii="Times New Roman" w:eastAsia="Noto Sans" w:hAnsi="Times New Roman" w:cs="Times New Roman"/>
          <w:sz w:val="28"/>
          <w:szCs w:val="28"/>
        </w:rPr>
        <w:t>вебинаре</w:t>
      </w:r>
      <w:proofErr w:type="spellEnd"/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 педагоги </w:t>
      </w: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познакомятся с возможностями организации эффективной работы с 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разноуровневыми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 детьми при помощи инструментов всероссийской образовательной платформы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». Научатся применять в образовательном процессе различные сервисы платформы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», обеспечивающие непрерывную и качественную работу учеников. </w:t>
      </w:r>
    </w:p>
    <w:p w14:paraId="50A5135B" w14:textId="77777777" w:rsidR="001634B3" w:rsidRPr="00170D66" w:rsidRDefault="00C20DF7">
      <w:pPr>
        <w:spacing w:after="0" w:line="240" w:lineRule="auto"/>
        <w:ind w:firstLine="709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По итогам выполнения практического задания педагоги могут получить сертификат, подтверждающий уровень цифровых компетенций.</w:t>
      </w:r>
    </w:p>
    <w:p w14:paraId="67E46ED6" w14:textId="77777777" w:rsidR="001634B3" w:rsidRPr="00170D66" w:rsidRDefault="001634B3">
      <w:pPr>
        <w:spacing w:after="0" w:line="240" w:lineRule="auto"/>
        <w:ind w:firstLine="709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</w:p>
    <w:p w14:paraId="417CED58" w14:textId="77777777" w:rsidR="001634B3" w:rsidRPr="00170D66" w:rsidRDefault="00C20DF7">
      <w:pPr>
        <w:spacing w:after="0" w:line="240" w:lineRule="auto"/>
        <w:ind w:firstLine="709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Вебинар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 состоит из двух частей: </w:t>
      </w:r>
    </w:p>
    <w:p w14:paraId="70AA2E7E" w14:textId="77777777" w:rsidR="001634B3" w:rsidRPr="00170D66" w:rsidRDefault="00C20DF7">
      <w:pPr>
        <w:spacing w:after="0" w:line="240" w:lineRule="auto"/>
        <w:ind w:firstLine="709"/>
        <w:jc w:val="both"/>
        <w:rPr>
          <w:rFonts w:ascii="Times New Roman" w:eastAsia="Noto Sans" w:hAnsi="Times New Roman" w:cs="Times New Roman"/>
          <w:b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b/>
          <w:color w:val="000000"/>
          <w:sz w:val="28"/>
          <w:szCs w:val="28"/>
        </w:rPr>
        <w:t>Часть 1</w:t>
      </w:r>
    </w:p>
    <w:p w14:paraId="4BC69CB2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«Использование сервисов платформы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» для индивидуальной работы с одарёнными детьми на платформе "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Учи.ру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"»</w:t>
      </w: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:</w:t>
      </w:r>
    </w:p>
    <w:p w14:paraId="1D763B7F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• условия организации эффективной работы с одаренными детьми;</w:t>
      </w:r>
    </w:p>
    <w:p w14:paraId="5BD54104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•работа ученика на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», индивидуальная образовательная траектория;</w:t>
      </w:r>
    </w:p>
    <w:p w14:paraId="1F2C140A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• система мотивации и поощрения одаренных детей на платформе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»;</w:t>
      </w:r>
    </w:p>
    <w:p w14:paraId="79099873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• инструменты платформы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» для выстраивания индивидуальной работы с высокомотивированными детьми: задания повышенного уровня сложности, олимпиадное движение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Учи.ру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», статистика и портфолио.</w:t>
      </w:r>
    </w:p>
    <w:p w14:paraId="002A654C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b/>
          <w:color w:val="000000"/>
          <w:sz w:val="28"/>
          <w:szCs w:val="28"/>
        </w:rPr>
        <w:t>Часть 2</w:t>
      </w:r>
    </w:p>
    <w:p w14:paraId="757CCF46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«Организация эффективной работы с неуспевающими детьми на платформе "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"»:</w:t>
      </w:r>
    </w:p>
    <w:p w14:paraId="5028B940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• условия организации эффективной работы с неуспевающими детьми;</w:t>
      </w:r>
    </w:p>
    <w:p w14:paraId="4557A80A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•повышение интереса ученика к предмету за счет 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геймификации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 и индивидуальной работы с учеником;</w:t>
      </w:r>
    </w:p>
    <w:p w14:paraId="4ED64EAA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•устранение пробелов в знаниях обучающихся с помощью встроенных алгоритмов 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;</w:t>
      </w:r>
    </w:p>
    <w:p w14:paraId="0E94B118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  • инструменты платформы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» для выстраивания индивидуальной работы с неуспевающими детьми: встроенная система отработки ошибок, смена программы, марафоны «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Учи.ру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», статистика и портфолио.</w:t>
      </w:r>
    </w:p>
    <w:p w14:paraId="795A9751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Ответы на вопросы и подведение итогов.</w:t>
      </w:r>
    </w:p>
    <w:p w14:paraId="236C0812" w14:textId="77777777" w:rsidR="001634B3" w:rsidRPr="00170D66" w:rsidRDefault="00163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Noto Sans" w:hAnsi="Times New Roman" w:cs="Times New Roman"/>
          <w:color w:val="000000"/>
          <w:sz w:val="28"/>
          <w:szCs w:val="28"/>
        </w:rPr>
      </w:pPr>
    </w:p>
    <w:p w14:paraId="027E67F2" w14:textId="77777777" w:rsidR="001634B3" w:rsidRPr="00170D66" w:rsidRDefault="00C20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Noto Sans" w:hAnsi="Times New Roman" w:cs="Times New Roman"/>
          <w:color w:val="000000"/>
          <w:sz w:val="28"/>
          <w:szCs w:val="28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Просим Вас ознакомить учителей ваших образовательных учреждений с графиком 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вебинаров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 образовательной платформы 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Учи</w:t>
      </w:r>
      <w:proofErr w:type="gram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.р</w:t>
      </w:r>
      <w:proofErr w:type="gram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>у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</w:rPr>
        <w:t xml:space="preserve"> и рекомендовать учителям принять участие. </w:t>
      </w:r>
    </w:p>
    <w:p w14:paraId="46665461" w14:textId="77777777" w:rsidR="001634B3" w:rsidRPr="00170D66" w:rsidRDefault="00C20DF7">
      <w:pPr>
        <w:ind w:firstLine="567"/>
        <w:jc w:val="both"/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</w:pPr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 xml:space="preserve">Дата и время проведения </w:t>
      </w:r>
      <w:proofErr w:type="spellStart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вебинара</w:t>
      </w:r>
      <w:proofErr w:type="spellEnd"/>
      <w:r w:rsidRPr="00170D66">
        <w:rPr>
          <w:rFonts w:ascii="Times New Roman" w:eastAsia="Noto Sans" w:hAnsi="Times New Roman" w:cs="Times New Roman"/>
          <w:color w:val="000000"/>
          <w:sz w:val="28"/>
          <w:szCs w:val="28"/>
          <w:u w:val="single"/>
        </w:rPr>
        <w:t>:</w:t>
      </w:r>
    </w:p>
    <w:tbl>
      <w:tblPr>
        <w:tblStyle w:val="af3"/>
        <w:tblW w:w="9639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568"/>
        <w:gridCol w:w="2335"/>
        <w:gridCol w:w="2070"/>
        <w:gridCol w:w="1976"/>
      </w:tblGrid>
      <w:tr w:rsidR="001634B3" w:rsidRPr="00170D66" w14:paraId="17E445B6" w14:textId="77777777">
        <w:tc>
          <w:tcPr>
            <w:tcW w:w="1690" w:type="dxa"/>
          </w:tcPr>
          <w:p w14:paraId="5EBFE02F" w14:textId="77777777" w:rsidR="001634B3" w:rsidRPr="00170D66" w:rsidRDefault="00C20DF7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8" w:type="dxa"/>
          </w:tcPr>
          <w:p w14:paraId="02085ED8" w14:textId="77777777" w:rsidR="001634B3" w:rsidRPr="00170D66" w:rsidRDefault="00C20DF7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5" w:type="dxa"/>
          </w:tcPr>
          <w:p w14:paraId="162B29F0" w14:textId="77777777" w:rsidR="001634B3" w:rsidRPr="00170D66" w:rsidRDefault="00C20DF7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70" w:type="dxa"/>
          </w:tcPr>
          <w:p w14:paraId="10F488C6" w14:textId="77777777" w:rsidR="001634B3" w:rsidRPr="00170D66" w:rsidRDefault="00C20DF7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 xml:space="preserve">Количество </w:t>
            </w: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1976" w:type="dxa"/>
          </w:tcPr>
          <w:p w14:paraId="102FE155" w14:textId="77777777" w:rsidR="001634B3" w:rsidRPr="00170D66" w:rsidRDefault="00C20DF7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lastRenderedPageBreak/>
              <w:t xml:space="preserve">Ссылка для </w:t>
            </w: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lastRenderedPageBreak/>
              <w:t>подключения</w:t>
            </w:r>
          </w:p>
        </w:tc>
      </w:tr>
      <w:tr w:rsidR="001634B3" w:rsidRPr="00170D66" w14:paraId="3B945855" w14:textId="77777777">
        <w:tc>
          <w:tcPr>
            <w:tcW w:w="1690" w:type="dxa"/>
          </w:tcPr>
          <w:p w14:paraId="2B5303B3" w14:textId="1A7EF740" w:rsidR="001634B3" w:rsidRPr="00170D66" w:rsidRDefault="00BF0AF9">
            <w:pPr>
              <w:tabs>
                <w:tab w:val="left" w:pos="3360"/>
              </w:tabs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lastRenderedPageBreak/>
              <w:t>03.09.2020</w:t>
            </w:r>
          </w:p>
        </w:tc>
        <w:tc>
          <w:tcPr>
            <w:tcW w:w="1568" w:type="dxa"/>
          </w:tcPr>
          <w:p w14:paraId="2AC1C6CA" w14:textId="20832F84" w:rsidR="001634B3" w:rsidRPr="00170D66" w:rsidRDefault="00C20DF7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1</w:t>
            </w:r>
            <w:r w:rsidR="00BF0AF9"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5</w:t>
            </w: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.00-1</w:t>
            </w:r>
            <w:r w:rsidR="00BF0AF9"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7</w:t>
            </w: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35" w:type="dxa"/>
          </w:tcPr>
          <w:p w14:paraId="66F40846" w14:textId="77777777" w:rsidR="001634B3" w:rsidRPr="00170D66" w:rsidRDefault="00C20DF7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070" w:type="dxa"/>
          </w:tcPr>
          <w:p w14:paraId="3AEE5DEA" w14:textId="3D63E484" w:rsidR="001634B3" w:rsidRPr="00170D66" w:rsidRDefault="00BF0AF9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  <w:r w:rsidRPr="00170D66">
              <w:rPr>
                <w:rFonts w:ascii="Times New Roman" w:eastAsia="Noto Sans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="00C20DF7" w:rsidRPr="00170D66">
              <w:rPr>
                <w:rFonts w:ascii="Times New Roman" w:eastAsia="Noto Sans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976" w:type="dxa"/>
          </w:tcPr>
          <w:p w14:paraId="547A380D" w14:textId="77777777" w:rsidR="00BF0AF9" w:rsidRPr="00170D66" w:rsidRDefault="00170D66" w:rsidP="00BF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F0AF9" w:rsidRPr="00170D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https://pruffme.com/landing/u151497/R0309</w:t>
              </w:r>
            </w:hyperlink>
          </w:p>
          <w:p w14:paraId="6595B6D8" w14:textId="77777777" w:rsidR="001634B3" w:rsidRPr="00170D66" w:rsidRDefault="001634B3">
            <w:pPr>
              <w:tabs>
                <w:tab w:val="left" w:pos="3360"/>
              </w:tabs>
              <w:jc w:val="center"/>
              <w:rPr>
                <w:rFonts w:ascii="Times New Roman" w:eastAsia="Noto Sans" w:hAnsi="Times New Roman" w:cs="Times New Roman"/>
                <w:sz w:val="28"/>
                <w:szCs w:val="28"/>
              </w:rPr>
            </w:pPr>
          </w:p>
        </w:tc>
      </w:tr>
    </w:tbl>
    <w:p w14:paraId="458A8B15" w14:textId="77777777" w:rsidR="001634B3" w:rsidRPr="00170D66" w:rsidRDefault="001634B3">
      <w:pPr>
        <w:tabs>
          <w:tab w:val="left" w:pos="3360"/>
        </w:tabs>
        <w:jc w:val="both"/>
        <w:rPr>
          <w:rFonts w:ascii="Times New Roman" w:eastAsia="Noto Sans" w:hAnsi="Times New Roman" w:cs="Times New Roman"/>
          <w:sz w:val="28"/>
          <w:szCs w:val="28"/>
        </w:rPr>
      </w:pPr>
    </w:p>
    <w:p w14:paraId="6F067CAB" w14:textId="77777777" w:rsidR="001634B3" w:rsidRPr="00170D66" w:rsidRDefault="00C20DF7">
      <w:pPr>
        <w:tabs>
          <w:tab w:val="left" w:pos="3360"/>
        </w:tabs>
        <w:jc w:val="both"/>
        <w:rPr>
          <w:rFonts w:ascii="Times New Roman" w:eastAsia="Noto Sans" w:hAnsi="Times New Roman" w:cs="Times New Roman"/>
          <w:sz w:val="28"/>
          <w:szCs w:val="28"/>
        </w:rPr>
      </w:pPr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Регистрация учителей на </w:t>
      </w:r>
      <w:proofErr w:type="spellStart"/>
      <w:r w:rsidRPr="00170D66">
        <w:rPr>
          <w:rFonts w:ascii="Times New Roman" w:eastAsia="Noto Sans" w:hAnsi="Times New Roman" w:cs="Times New Roman"/>
          <w:sz w:val="28"/>
          <w:szCs w:val="28"/>
        </w:rPr>
        <w:t>вебинар</w:t>
      </w:r>
      <w:proofErr w:type="spellEnd"/>
      <w:r w:rsidRPr="00170D66">
        <w:rPr>
          <w:rFonts w:ascii="Times New Roman" w:eastAsia="Noto Sans" w:hAnsi="Times New Roman" w:cs="Times New Roman"/>
          <w:sz w:val="28"/>
          <w:szCs w:val="28"/>
        </w:rPr>
        <w:t xml:space="preserve"> по ссылке:  </w:t>
      </w:r>
      <w:hyperlink r:id="rId7">
        <w:r w:rsidRPr="00170D66">
          <w:rPr>
            <w:rFonts w:ascii="Times New Roman" w:eastAsia="Noto Sans" w:hAnsi="Times New Roman" w:cs="Times New Roman"/>
            <w:color w:val="0000FF"/>
            <w:sz w:val="28"/>
            <w:szCs w:val="28"/>
            <w:u w:val="single"/>
          </w:rPr>
          <w:t>https://uchi.ru/2020/checkinou</w:t>
        </w:r>
      </w:hyperlink>
    </w:p>
    <w:p w14:paraId="66E9965E" w14:textId="77777777" w:rsidR="001634B3" w:rsidRPr="00170D66" w:rsidRDefault="00C20DF7">
      <w:pPr>
        <w:tabs>
          <w:tab w:val="left" w:pos="3360"/>
        </w:tabs>
        <w:jc w:val="center"/>
        <w:rPr>
          <w:rFonts w:ascii="Times New Roman" w:eastAsia="Noto Sans" w:hAnsi="Times New Roman" w:cs="Times New Roman"/>
          <w:sz w:val="28"/>
          <w:szCs w:val="28"/>
          <w:highlight w:val="yellow"/>
        </w:rPr>
      </w:pPr>
      <w:r w:rsidRPr="00170D66">
        <w:rPr>
          <w:rFonts w:ascii="Times New Roman" w:eastAsia="Noto Sans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6901830D" wp14:editId="7A0D83C7">
            <wp:extent cx="875101" cy="90635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101" cy="906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A83DE" w14:textId="77777777" w:rsidR="001634B3" w:rsidRPr="00170D66" w:rsidRDefault="001634B3">
      <w:pPr>
        <w:tabs>
          <w:tab w:val="left" w:pos="3360"/>
        </w:tabs>
        <w:jc w:val="center"/>
        <w:rPr>
          <w:rFonts w:ascii="Times New Roman" w:eastAsia="Noto Sans" w:hAnsi="Times New Roman" w:cs="Times New Roman"/>
          <w:sz w:val="28"/>
          <w:szCs w:val="28"/>
        </w:rPr>
      </w:pPr>
    </w:p>
    <w:p w14:paraId="21E1AED2" w14:textId="77777777" w:rsidR="001634B3" w:rsidRPr="00170D66" w:rsidRDefault="001634B3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FC7997" w14:textId="77777777" w:rsidR="001634B3" w:rsidRPr="00170D66" w:rsidRDefault="001634B3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D184C1" w14:textId="77777777" w:rsidR="001634B3" w:rsidRPr="00170D66" w:rsidRDefault="001634B3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DE8CFF" w14:textId="77777777" w:rsidR="001634B3" w:rsidRPr="00170D66" w:rsidRDefault="001634B3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D3E4E8" w14:textId="77777777" w:rsidR="001634B3" w:rsidRPr="00170D66" w:rsidRDefault="001634B3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1634B3" w:rsidRPr="00170D66">
      <w:pgSz w:w="11906" w:h="16838"/>
      <w:pgMar w:top="1134" w:right="851" w:bottom="567" w:left="1134" w:header="397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3"/>
    <w:rsid w:val="001634B3"/>
    <w:rsid w:val="00170D66"/>
    <w:rsid w:val="00BF0AF9"/>
    <w:rsid w:val="00C2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E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0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7">
    <w:name w:val="Hyperlink"/>
    <w:rsid w:val="001148C9"/>
    <w:rPr>
      <w:color w:val="0000FF"/>
      <w:u w:val="single"/>
    </w:rPr>
  </w:style>
  <w:style w:type="character" w:styleId="a8">
    <w:name w:val="Strong"/>
    <w:uiPriority w:val="22"/>
    <w:qFormat/>
    <w:rsid w:val="001148C9"/>
    <w:rPr>
      <w:b/>
      <w:bCs/>
    </w:rPr>
  </w:style>
  <w:style w:type="paragraph" w:styleId="a9">
    <w:name w:val="No Spacing"/>
    <w:link w:val="aa"/>
    <w:uiPriority w:val="1"/>
    <w:qFormat/>
    <w:rsid w:val="002C69F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6A6A"/>
  </w:style>
  <w:style w:type="paragraph" w:styleId="ad">
    <w:name w:val="footer"/>
    <w:basedOn w:val="a"/>
    <w:link w:val="ae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6A6A"/>
  </w:style>
  <w:style w:type="paragraph" w:styleId="af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F61E25"/>
  </w:style>
  <w:style w:type="character" w:customStyle="1" w:styleId="aa">
    <w:name w:val="Без интервала Знак"/>
    <w:basedOn w:val="a0"/>
    <w:link w:val="a9"/>
    <w:uiPriority w:val="1"/>
    <w:rsid w:val="00C771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37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C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0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7">
    <w:name w:val="Hyperlink"/>
    <w:rsid w:val="001148C9"/>
    <w:rPr>
      <w:color w:val="0000FF"/>
      <w:u w:val="single"/>
    </w:rPr>
  </w:style>
  <w:style w:type="character" w:styleId="a8">
    <w:name w:val="Strong"/>
    <w:uiPriority w:val="22"/>
    <w:qFormat/>
    <w:rsid w:val="001148C9"/>
    <w:rPr>
      <w:b/>
      <w:bCs/>
    </w:rPr>
  </w:style>
  <w:style w:type="paragraph" w:styleId="a9">
    <w:name w:val="No Spacing"/>
    <w:link w:val="aa"/>
    <w:uiPriority w:val="1"/>
    <w:qFormat/>
    <w:rsid w:val="002C69F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6A6A"/>
  </w:style>
  <w:style w:type="paragraph" w:styleId="ad">
    <w:name w:val="footer"/>
    <w:basedOn w:val="a"/>
    <w:link w:val="ae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6A6A"/>
  </w:style>
  <w:style w:type="paragraph" w:styleId="af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F61E25"/>
  </w:style>
  <w:style w:type="character" w:customStyle="1" w:styleId="aa">
    <w:name w:val="Без интервала Знак"/>
    <w:basedOn w:val="a0"/>
    <w:link w:val="a9"/>
    <w:uiPriority w:val="1"/>
    <w:rsid w:val="00C771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37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C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uchi.ru/2020/checkino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u151497/R03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wsmzHYLm8/U0fl2bGIulTgAvA==">AMUW2mWGedlYG84gc0Bz+ZV9+9igbyhHgmvupxYd/+ufo+lhw8T9flDdMOfUysAhDo17EWqhYaA7M/k+AvZnC+bjTsWMaCmgIWEj/QGcSt9xCpzkBearCYQ=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Ирина Николаевна</dc:creator>
  <cp:lastModifiedBy>Пользователь</cp:lastModifiedBy>
  <cp:revision>2</cp:revision>
  <dcterms:created xsi:type="dcterms:W3CDTF">2020-09-01T01:52:00Z</dcterms:created>
  <dcterms:modified xsi:type="dcterms:W3CDTF">2020-09-01T01:52:00Z</dcterms:modified>
</cp:coreProperties>
</file>