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B3" w:rsidRPr="00557BB3" w:rsidRDefault="00557BB3" w:rsidP="00557B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sz w:val="44"/>
          <w:szCs w:val="44"/>
          <w:lang w:eastAsia="zh-CN" w:bidi="hi-IN"/>
        </w:rPr>
      </w:pPr>
      <w:r w:rsidRPr="00557BB3">
        <w:rPr>
          <w:rFonts w:ascii="Times New Roman" w:eastAsia="SimSun" w:hAnsi="Times New Roman" w:cs="Times New Roman"/>
          <w:b/>
          <w:bCs/>
          <w:color w:val="7030A0"/>
          <w:kern w:val="3"/>
          <w:sz w:val="44"/>
          <w:szCs w:val="44"/>
          <w:lang w:eastAsia="zh-CN" w:bidi="hi-IN"/>
        </w:rPr>
        <w:t>Алгоритм работы классного руководителя с обучающимися, состоящими на различных видах профилактического учета:</w:t>
      </w:r>
    </w:p>
    <w:p w:rsidR="00557BB3" w:rsidRPr="00557BB3" w:rsidRDefault="00557BB3" w:rsidP="00557BB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sz w:val="44"/>
          <w:szCs w:val="44"/>
          <w:lang w:eastAsia="zh-CN" w:bidi="hi-IN"/>
        </w:rPr>
      </w:pPr>
    </w:p>
    <w:p w:rsidR="00557BB3" w:rsidRPr="00557BB3" w:rsidRDefault="00557BB3" w:rsidP="007C49DB">
      <w:pPr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Mangal"/>
          <w:color w:val="000000"/>
          <w:kern w:val="3"/>
          <w:sz w:val="32"/>
          <w:szCs w:val="32"/>
          <w:lang w:eastAsia="zh-CN" w:bidi="hi-IN"/>
        </w:rPr>
        <w:t xml:space="preserve">Постановка учащихся школы на </w:t>
      </w:r>
      <w:proofErr w:type="spellStart"/>
      <w:r w:rsidRPr="00557BB3">
        <w:rPr>
          <w:rFonts w:ascii="Times New Roman" w:eastAsia="SimSun" w:hAnsi="Times New Roman" w:cs="Mangal"/>
          <w:color w:val="000000"/>
          <w:kern w:val="3"/>
          <w:sz w:val="32"/>
          <w:szCs w:val="32"/>
          <w:lang w:eastAsia="zh-CN" w:bidi="hi-IN"/>
        </w:rPr>
        <w:t>внутришкольный</w:t>
      </w:r>
      <w:proofErr w:type="spellEnd"/>
      <w:r w:rsidRPr="00557BB3">
        <w:rPr>
          <w:rFonts w:ascii="Times New Roman" w:eastAsia="SimSun" w:hAnsi="Times New Roman" w:cs="Mangal"/>
          <w:color w:val="000000"/>
          <w:kern w:val="3"/>
          <w:sz w:val="32"/>
          <w:szCs w:val="32"/>
          <w:lang w:eastAsia="zh-CN" w:bidi="hi-IN"/>
        </w:rPr>
        <w:t xml:space="preserve"> профилактический учет осуществляется в соответствии с «Положением о постановке воспитанников на </w:t>
      </w:r>
      <w:proofErr w:type="spellStart"/>
      <w:r w:rsidRPr="00557BB3">
        <w:rPr>
          <w:rFonts w:ascii="Times New Roman" w:eastAsia="SimSun" w:hAnsi="Times New Roman" w:cs="Mangal"/>
          <w:color w:val="000000"/>
          <w:kern w:val="3"/>
          <w:sz w:val="32"/>
          <w:szCs w:val="32"/>
          <w:lang w:eastAsia="zh-CN" w:bidi="hi-IN"/>
        </w:rPr>
        <w:t>внутришкольный</w:t>
      </w:r>
      <w:proofErr w:type="spellEnd"/>
      <w:r w:rsidRPr="00557BB3">
        <w:rPr>
          <w:rFonts w:ascii="Times New Roman" w:eastAsia="SimSun" w:hAnsi="Times New Roman" w:cs="Mangal"/>
          <w:color w:val="000000"/>
          <w:kern w:val="3"/>
          <w:sz w:val="32"/>
          <w:szCs w:val="32"/>
          <w:lang w:eastAsia="zh-CN" w:bidi="hi-IN"/>
        </w:rPr>
        <w:t xml:space="preserve"> учет» по решению Совета по профилактике правонарушений.</w:t>
      </w:r>
    </w:p>
    <w:p w:rsidR="00557BB3" w:rsidRPr="00557BB3" w:rsidRDefault="00557BB3" w:rsidP="00557BB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/>
          <w:bCs/>
          <w:color w:val="7030A0"/>
          <w:kern w:val="3"/>
          <w:sz w:val="32"/>
          <w:szCs w:val="32"/>
          <w:lang w:eastAsia="zh-CN" w:bidi="hi-IN"/>
        </w:rPr>
      </w:pPr>
      <w:bookmarkStart w:id="0" w:name="_GoBack"/>
      <w:bookmarkEnd w:id="0"/>
    </w:p>
    <w:p w:rsidR="00557BB3" w:rsidRPr="00557BB3" w:rsidRDefault="00557BB3" w:rsidP="003D4BCC">
      <w:pPr>
        <w:numPr>
          <w:ilvl w:val="0"/>
          <w:numId w:val="1"/>
        </w:num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  <w:t>Классный руководитель по запросу социального педагога заполняет необходимый пакет документов:</w:t>
      </w:r>
    </w:p>
    <w:p w:rsidR="00557BB3" w:rsidRPr="00557BB3" w:rsidRDefault="00557BB3" w:rsidP="003D4BCC">
      <w:pPr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  <w:t>- учетная карточка</w:t>
      </w:r>
      <w:r w:rsidR="00B30D88"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  <w:t>;</w:t>
      </w:r>
    </w:p>
    <w:p w:rsidR="00557BB3" w:rsidRPr="00557BB3" w:rsidRDefault="00557BB3" w:rsidP="003D4BCC">
      <w:pPr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  <w:t>- характеристика на ученика</w:t>
      </w:r>
      <w:r w:rsidR="00B30D88"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  <w:t>;</w:t>
      </w:r>
    </w:p>
    <w:p w:rsidR="00557BB3" w:rsidRPr="00557BB3" w:rsidRDefault="00557BB3" w:rsidP="003D4BCC">
      <w:pPr>
        <w:suppressAutoHyphens/>
        <w:autoSpaceDN w:val="0"/>
        <w:spacing w:after="0" w:line="240" w:lineRule="auto"/>
        <w:ind w:left="720" w:hanging="436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  <w:t>- отчет о проделанной работе и ее результат</w:t>
      </w:r>
      <w:r w:rsidR="00B30D88"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  <w:t>;</w:t>
      </w:r>
    </w:p>
    <w:p w:rsidR="00557BB3" w:rsidRPr="00557BB3" w:rsidRDefault="00557BB3" w:rsidP="003D4BCC">
      <w:pPr>
        <w:suppressAutoHyphens/>
        <w:autoSpaceDN w:val="0"/>
        <w:spacing w:after="0" w:line="240" w:lineRule="auto"/>
        <w:ind w:left="426" w:hanging="142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  <w:t>- заполнение индивидуального плана работы для учащегося и его родителей.</w:t>
      </w:r>
    </w:p>
    <w:p w:rsidR="00557BB3" w:rsidRPr="00557BB3" w:rsidRDefault="00557BB3" w:rsidP="00557BB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32"/>
          <w:szCs w:val="32"/>
          <w:lang w:eastAsia="zh-CN" w:bidi="hi-IN"/>
        </w:rPr>
      </w:pPr>
    </w:p>
    <w:p w:rsidR="00557BB3" w:rsidRPr="00557BB3" w:rsidRDefault="00557BB3" w:rsidP="003D4BCC">
      <w:pPr>
        <w:numPr>
          <w:ilvl w:val="0"/>
          <w:numId w:val="1"/>
        </w:num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Классный руководитель фиксирует индивидуальные беседы с учащимся и его родителями, участие в общественной жизни класса, школы, района и т. д., нарушения устава школы в журнале учета индивидуальных форм работы с несовершеннолетним.</w:t>
      </w:r>
    </w:p>
    <w:p w:rsidR="00557BB3" w:rsidRPr="00557BB3" w:rsidRDefault="00557BB3" w:rsidP="00557BB3">
      <w:pPr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</w:p>
    <w:p w:rsidR="00557BB3" w:rsidRPr="00557BB3" w:rsidRDefault="00557BB3" w:rsidP="003D4BCC">
      <w:pPr>
        <w:widowControl w:val="0"/>
        <w:numPr>
          <w:ilvl w:val="0"/>
          <w:numId w:val="1"/>
        </w:numPr>
        <w:suppressLineNumbers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В журнале индивидуальной работы с несовершеннолетним фиксируется дата, тема беседы и подпись ученика об ознакомлении.</w:t>
      </w:r>
    </w:p>
    <w:p w:rsidR="00557BB3" w:rsidRPr="00557BB3" w:rsidRDefault="00557BB3" w:rsidP="00557BB3">
      <w:pPr>
        <w:widowControl w:val="0"/>
        <w:suppressLineNumbers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</w:p>
    <w:p w:rsidR="00557BB3" w:rsidRPr="00557BB3" w:rsidRDefault="00557BB3" w:rsidP="003D4BCC">
      <w:pPr>
        <w:widowControl w:val="0"/>
        <w:numPr>
          <w:ilvl w:val="0"/>
          <w:numId w:val="1"/>
        </w:numPr>
        <w:suppressLineNumbers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Своевременное информирование родителей (законных представителей) учащегося о нарушении школьного устава</w:t>
      </w:r>
    </w:p>
    <w:p w:rsidR="00557BB3" w:rsidRPr="00557BB3" w:rsidRDefault="00557BB3" w:rsidP="003D4BCC">
      <w:pPr>
        <w:widowControl w:val="0"/>
        <w:suppressLineNumbers/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(телефонный звонок, запись в электронный или бумажный дневник).</w:t>
      </w:r>
    </w:p>
    <w:p w:rsidR="00557BB3" w:rsidRPr="00557BB3" w:rsidRDefault="00557BB3" w:rsidP="00557BB3">
      <w:pPr>
        <w:widowControl w:val="0"/>
        <w:suppressLineNumbers/>
        <w:suppressAutoHyphens/>
        <w:autoSpaceDN w:val="0"/>
        <w:spacing w:after="0" w:line="240" w:lineRule="auto"/>
        <w:ind w:left="709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</w:p>
    <w:p w:rsidR="00557BB3" w:rsidRPr="00557BB3" w:rsidRDefault="00557BB3" w:rsidP="003D4BCC">
      <w:pPr>
        <w:widowControl w:val="0"/>
        <w:numPr>
          <w:ilvl w:val="0"/>
          <w:numId w:val="2"/>
        </w:numPr>
        <w:suppressLineNumbers/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</w:pPr>
      <w:r w:rsidRPr="00557BB3">
        <w:rPr>
          <w:rFonts w:ascii="Times New Roman" w:eastAsia="SimSun" w:hAnsi="Times New Roman" w:cs="Mangal"/>
          <w:kern w:val="3"/>
          <w:sz w:val="32"/>
          <w:szCs w:val="32"/>
          <w:lang w:eastAsia="zh-CN" w:bidi="hi-IN"/>
        </w:rPr>
        <w:t>Посещение несовершеннолетнего состоящего на различных видах учета осуществляется один раз в четверть (по необходимости) совместно с заместителем директора по воспитательной работе и социальным педагогом.</w:t>
      </w:r>
    </w:p>
    <w:p w:rsidR="00557BB3" w:rsidRPr="00557BB3" w:rsidRDefault="00557BB3" w:rsidP="00557BB3">
      <w:pPr>
        <w:suppressAutoHyphens/>
        <w:autoSpaceDN w:val="0"/>
        <w:spacing w:after="0" w:line="240" w:lineRule="auto"/>
        <w:ind w:left="709" w:hanging="709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36"/>
          <w:szCs w:val="36"/>
          <w:lang w:eastAsia="zh-CN" w:bidi="hi-IN"/>
        </w:rPr>
      </w:pPr>
    </w:p>
    <w:p w:rsidR="00A91E3A" w:rsidRDefault="00A91E3A"/>
    <w:sectPr w:rsidR="00A91E3A" w:rsidSect="00FA6B56">
      <w:pgSz w:w="11906" w:h="16838"/>
      <w:pgMar w:top="1134" w:right="1134" w:bottom="1134" w:left="1134" w:header="720" w:footer="720" w:gutter="0"/>
      <w:pgBorders w:offsetFrom="page">
        <w:top w:val="thinThickThinSmallGap" w:sz="24" w:space="24" w:color="5B9BD5" w:themeColor="accent1"/>
        <w:left w:val="thinThickThinSmallGap" w:sz="24" w:space="24" w:color="5B9BD5" w:themeColor="accent1"/>
        <w:bottom w:val="thinThickThinSmallGap" w:sz="24" w:space="24" w:color="5B9BD5" w:themeColor="accent1"/>
        <w:right w:val="thinThickThinSmallGap" w:sz="24" w:space="24" w:color="5B9BD5" w:themeColor="accent1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B46C2"/>
    <w:multiLevelType w:val="hybridMultilevel"/>
    <w:tmpl w:val="006EFEA4"/>
    <w:lvl w:ilvl="0" w:tplc="92764C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E5CBE"/>
    <w:multiLevelType w:val="hybridMultilevel"/>
    <w:tmpl w:val="0CF2DC74"/>
    <w:lvl w:ilvl="0" w:tplc="C9FC5106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7030A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494"/>
    <w:rsid w:val="00105494"/>
    <w:rsid w:val="003D4BCC"/>
    <w:rsid w:val="00557BB3"/>
    <w:rsid w:val="007C49DB"/>
    <w:rsid w:val="00A91E3A"/>
    <w:rsid w:val="00B30D88"/>
    <w:rsid w:val="00FA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D63A-C1BC-44AA-9AE2-B9B6A302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2023-07-07T08:58:00Z</dcterms:created>
  <dcterms:modified xsi:type="dcterms:W3CDTF">2023-07-10T01:35:00Z</dcterms:modified>
</cp:coreProperties>
</file>