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E" w:rsidRPr="00F92E3E" w:rsidRDefault="00F92E3E" w:rsidP="00F92E3E">
      <w:pPr>
        <w:spacing w:after="161" w:line="264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Pr="00F9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издательства "Просвещение" в ноябре 2017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9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«Просвещение» в целях оказания методической поддержки педагогическому сообществу субъектов Российской Федерации проводит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 которых освещается широкий круг вопросов образовательной проблематики.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 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перейти по указанной ссылке и заполнить форму «Зарегистрироваться на мероприятие».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 письмо с персональной ссылкой для входа на 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 которой вам нужно будет пройти в назначенный час начала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онлайн-встречи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начала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московское, рекомендуем выйти в Сеть за 15 минут до начала).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 </w:t>
      </w:r>
      <w:proofErr w:type="spellStart"/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вебинаре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бесплатное.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Всем слушателям </w:t>
      </w:r>
      <w:proofErr w:type="spellStart"/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вебинара</w:t>
      </w:r>
      <w:proofErr w:type="spellEnd"/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будет доступна ссылка для бесплатного скачивания в электронном виде Сертификата участника </w:t>
      </w:r>
      <w:proofErr w:type="spellStart"/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вебинара</w:t>
      </w:r>
      <w:proofErr w:type="spellEnd"/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F92E3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асписание  </w:t>
      </w:r>
      <w:proofErr w:type="spellStart"/>
      <w:r w:rsidRPr="00F92E3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вебинаров</w:t>
      </w:r>
      <w:proofErr w:type="spellEnd"/>
      <w:r w:rsidRPr="00F92E3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на ноябрь 2017 года.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 итоговой аттестации по немецкому языку с УМК «Вундеркинды Плюс»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Лытаева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Александровна, кандидат педагогических наук, доцент Департамента иностранных языков НИУ ВШЭ, автор пособий по немецкому языку, соавтор УМК «Вундеркинды Плюс», «Горизонты»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https://events.webinar.ru/9331/677249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Информатика, 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3D-принтер – как исполнитель «Чертежник» (моделирование для программистов в среде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OpenSCAD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Копосов Денис Геннадьевич, Архангельск, учитель информатики МБОУ Гимназия № 24, организатор фестиваля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RoboSTEM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проекта «Начала инженерного образования в школе» (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nio.robostem.ru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https://my.webinar.ru/event/1010968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изобразительной деятельности в начальной школе (из цикла «Видеть.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Ведать. Творить.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Учимся по школе Б. М.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Дарья Андреевна, методист Центра художественно-эстетического и физического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https://events.webinar.ru/9331/677255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Докажем, что ЕГЭ по немецкому языку – это не страшно. Разработчик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немецкому языку разбирает задания экзамена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Бажанов Александр Евгеньевич, заместитель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Института иностранных языков Государственного автономного образовательного учреждения высшего образования города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Москвы «Московский городской педагогический университет» (ГАОУ ВО МГПУ) по учебной работе, член рабочей группы Федеральной комиссии по разработке контрольных измерительных материалов по немецкому языку Единого государственного экзамена по иностранным языкам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https://events.webinar.ru/9331/669293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к изучению немецкого языка с УМК «Горизонты» (5–9 классы)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Харыбина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Юрьевна, редактор редакции немецкого языка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https://events.webinar.ru/9331/678777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Информатика, 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Робототехника на основе платформы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Arduino</w:t>
      </w:r>
      <w:proofErr w:type="spellEnd"/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Копосов Денис Геннадьевич, Архангельск, учитель информатики МБОУ Гимназия № 24, организатор фестиваля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RoboSTEM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проекта «Начала инженерного образования в школе» (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nio.robostem.ru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https://my.webinar.ru/event/1010976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Медиатворчество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информационная грамотность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Якушина Екатерина Викторовна, кандидат педагогических наук, проректор по информационной политике и развитию АНО ДПО Академии инновационного образования и развития (http://aior.org), администратор порталов издательства «БИНОМ. Лаборатория знаний» (http://metodist.lbz.ru/, http://lbz.ru/), главный редактор журнала «Вопросы интернет образования» (http://vio.uchim.info), выпускающий редактор журнала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Информация. Коммуникация» (</w:t>
      </w:r>
      <w:hyperlink r:id="rId1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http://mic.org.ru/</w:t>
        </w:r>
      </w:hyperlink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администратор проекта «Русскоязычные электронные ресурсы в образовании» (http://rusere.ru/), на сайте «Ученые России» (https://www.famous-scientists.ru/13245/)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https://events.webinar.ru/9331/616073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КИМ ОГЭ в 2018 году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Демидова Марина Юрьевна, доктор педагогических наук, руководитель Центра педагогических измерений ФГБНУ «ФИПИ», руководитель Федеральной комиссии разработчиков ЕГЭ по физике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Камзеева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Евгеньевна, кандидат физико-математических наук, начальник экспертно-аналитического отдела ГАОУ «МЦКО»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https://my.1september.ru/webinar/491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 итоговой аттестации по немецкому языку с УМК «Горизонты»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Ольховик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Юрьевна, ведущий редактор редакции немецкого языка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https://events.webinar.ru/9331/678791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unter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einen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Hut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bringen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или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совместить подготовку к ЕГЭ и изучение немецкого языка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Першина Ксения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Станковна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https://events.webinar.ru/9331/678797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Партнерская программа для учителей ЕГЭ-2018. Вопросы и ответы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Волынчук Наталья Ивановна, кандидат педагогических наук, руководитель проекта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сдам ЕГЭ! » Академии «Просвещение», ведущий эксперт ЕГЭ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https://events.webinar.ru/9331/658355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ЕГЭ по французскому языку за 2017 год и рекомендации по подготовке к экзамену в 2018 году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Фоменко Татьяна Михайловна, кандидат педагогических наук, профессор кафедры методики преподавания иностранных языков МПГУ, руководитель Федеральной комиссии разработчиков КИМ ЕГЭ по французскому языку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https://events.webinar.ru/9331/669323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Успешная сдача ЕГЭ по французскому языку с учебниками и учебными пособиями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 Виктория Вячеславовна, член Федеральной комиссии разработчиков КИМ ЕГЭ по французскому языку ФИПИ, ведущий эксперт комиссии ЕГЭ по французскому языку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Москвы, заместитель председателя центрально-методической комиссии Всероссийской Олимпиады школьников по французскому языку Министерства образования и науки РФ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https://events.webinar.ru/9331/669347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ЕГЭ-2018: актуальные вопросы по подготовке к письменному и устному экзамену по испанскому языку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Сударь Галина Станиславовна, руководитель Федеральной комиссии разработчиков КИМ ЕГЭ по испанскому языку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https://events.webinar.ru/9331/670805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 ЕГЭ по испанскому языку в 10 и 11 классах с учетом итогов экзамена 2017 года по УМК «Испанский язык. Х и XI классы. Углубленный уровень»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Кондрашова Надежда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Азариевна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почетный работник образования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Москвы, ведущий эксперт комиссии ЕГЭ по испанскому языку, автор линии УМК «Испанский язык.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VII–XI классы (углубленный уровень)» и линии «Завтра. 10–11 классы)</w:t>
      </w:r>
      <w:proofErr w:type="gramEnd"/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1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https://events.webinar.ru/9331/678805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начинающих работать с линией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2–11»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чтению на английском языке по правилам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 Наталья Михайловна, доцент, член авторского коллектива линии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2–11»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Ссылка для участия: </w:t>
      </w:r>
      <w:hyperlink r:id="rId2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https://events.webinar.ru/9331/658363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 семье: интеллектуальное развитие ребёнка. Часть 2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 руководитель образовательных программ психологического центра поддержки семьи «Контакт»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https://events.webinar.ru/9331/670841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особенности интегрированного курса «Естествознание» и УМК «Лабиринт» (под ред. И.Ю. Алексашиной)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Алексашина Ирина Юрьевна, доктор педагогических наук, профессор, заведующая кафедрой </w:t>
      </w:r>
      <w:proofErr w:type="spellStart"/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Санкт-Петербургской академии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постдипломного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 (СПб АППО), автор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https://events.webinar.ru/9331/670861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плыть в море правил орфографии и пунктуации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(;, : – ?) 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поплавок – наши пособия!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Наталья Евгеньевна, учитель-практик русского языка и литературы,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Санкт-Петербург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https://my.webinar.ru/event/1012646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Промышленность России: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эффективной организации образовательного процесса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Щеглова Елизавета Ярославна, ведущий методист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https://events.webinar.ru/9331/670869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контрольно-оценочной деятельности на примере завершенной предметной линии «Русский язык» УМК «Школа России»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Наталья Ивановна, методист Центра начального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https://events.webinar.ru/9331/678811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целого: компоненты предметной линии «Время учить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 (5–9 классы) и их синергия в образовательном процессе (часть 4)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Александровна, кандидат исторических наук, доцент Школы востоковедения факультета мировой экономики и мировой политики, куратор международных контактов Школы востоковедения НИУ «Высшая школа экономики», старший научный сотрудник Центра новейшей истории Китая и его отношений с Россией Института Дальнего Востока РАН, учитель китайского языка и страноведения Китая ГАОУ ЦО № 548 «Царицыно», автор УМК «Время учить китайский! »</w:t>
      </w:r>
      <w:proofErr w:type="gramEnd"/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https://events.webinar.ru/9331/670889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космического пространства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Сурдин Владимир Георгиевич, кандидат физико-математических наук, доцент физического факультета МГУ, старший научный сотрудник Государственного </w:t>
      </w: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астрономического института им. П.К.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Штернберга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(МГУ), член Международного астрономического союза, член Бюро Научного совета РАН по астрономии, почетный работник образования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https://events.webinar.ru/9331/689287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Интенсивный курс подготовки к текущим и итоговым аттестациям.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4. Решение задач по геометрии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Прасолов Виктор Васильевич, автор УМК В.Ф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др. под ред. В.А.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Садовничего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«Геометрия. 7–9 классы», «Геометрия. 10–11 классы»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https://events.webinar.ru/9331/658381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«Поговорим об экологии» на базе линии УМК по французскому языку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 Виктория Вячеславовна, член Федеральной комиссии разработчиков КИМ ЕГЭ по французскому языку ФГБНУ «ФИПИ», ведущий эксперт комиссии ЕГЭ по французскому языку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Москвы, заместитель председателя центрально-методической комиссии Всероссийской Олимпиады школьников по французскому языку Министерства образования и науки РФ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2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https://events.webinar.ru/9331/670909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17:30–19:00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с «Просвещением». Окружающий мир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Левченко Вероника Александровна, учитель начальных классов ГБОУ г. Москвы «Школа № 1394 «На набережной»; Быков Павел Николаевич, методист Центра гуманитарного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https://events.webinar.ru/9331/684297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изучения биологии на базовом и углубленном уровне в 10–11 классах с УМК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Токарева Марина Викторовна, ведущий методист редакции биологии и естествознания Центра естественно-математического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https://events.webinar.ru/9331/670923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урок немецкого языка интересным для младших школьников: новая серия «Вундеркинды Плюс» для 2–4 классов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Харыбина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Юрьевна, редактор редакции немецкого языка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https://events.webinar.ru/9331/625647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подготовки учащихся к сдаче ОГЭ по биологии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 Павел Михайлович, кандидат педагогических наук, доцент, руководитель городской экспериментальной площадки (ГЭП) «Формирование системы оценки качества образовательного процесса в современной школе» Московского центра качества образования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https://events.webinar.ru/9331/679623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ЕГЭ-2018: особенности процедуры проведения экзамена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Волынчук Наталья Ивановна, кандидат педагогических наук, руководитель проекта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сдам ЕГЭ! » Академии «Просвещение», ведущий эксперт ЕГЭ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https://events.webinar.ru/9331/678823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 подготовке к Всероссийской проверочной работе по истории в 11 классе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Светлана Владимировна, старший преподаватель кафедры социального образования Санкт-Петербургской академии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постдипломного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образования, автор учебно-методических пособий по истории и обществознанию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https://my.webinar.ru/event/1014804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сдам ЕГЭ! Я сдам ОГЭ!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Логинова Ольга Борисовна, кандидат педагогических наук, руководитель департамента развития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https://my.webinar.ru/event/1013302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КИМ ЕГЭ по физике в 2018 году. Структура и содержание пособий «Я сдам ЕГЭ»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Демидова Марина Юрьевна, доктор педагогических наук, руководитель Центра педагогических измерений ФГБНУ «ФИПИ», руководитель Федеральной комиссии разработчиков ЕГЭ по физике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https://my.1september.ru/webinar/492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Английский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начинающих работать с линией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2–11». Особенности обучения письму в УМК «Английский язык. 2 класс»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Пастухова Светлана Анатольевна, член авторского коллектива линии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2–11»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https://events.webinar.ru/9331/670957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 ВПР по биологии средствами УМК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Григорьевна, учитель биологии и химии высшей квалификационной категории СОШ № 33 им. К. Маркса с углубленным изучением математики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Ярославля, победитель ПНПО, победитель городского и призер областного конкурса «Учитель года»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3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https://events.webinar.ru/9331/670969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источников информации на уроках географии при подготовке государственной итоговой аттестации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Барабанов Вадим Владимирович, научный сотрудник Центра социально-гуманитарного образования ФГБНУ «Институт стратегии развития образования РАО», старший научный сотрудник ФГБНУ «ФИПИ», заместитель руководителя Федеральной комиссии разработчиков КИМ ЕГЭ по географии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0" w:tgtFrame="_blank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https://my.1september.ru/webinar/493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 приемы оформления задач повышенного и высокого уровней сложности на ОГЭ по математике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Крайнева Лариса Борисовна, старший преподаватель кафедры математики Московского института открытого образования, автор учебных пособий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Ссылка для участия: </w:t>
      </w:r>
      <w:hyperlink r:id="rId4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https://events.webinar.ru/9331/670979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школьников средствами курса «Биология» (УМК «Линия жизни»)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Токарева Марина Викторовна, ведущий методист редакции биологии и естествознания Центра естественно-математического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https://my.webinar.ru/event/1012650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Электростатика. Потенциал. Электроемкость. Энергия электрического поля. Примеры решения задач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https://my.webinar.ru/event/1015336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проектно-исследовательской деятельности с помощью УМК В.М.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Чаругина</w:t>
      </w:r>
      <w:proofErr w:type="spellEnd"/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 Олег Андреевич, ведущий методист по физике Центра «Сферы»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https://events.webinar.ru/9331/678839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14:00–15:30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универсальных учебных действий в начальной школе на основе кластерной модели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Мошнина Роза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Шамилевна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педагогических наук, профессор, заведующая кафедрой начального образования Академии социального управления; Батырева Светлана Георгиевна, старший преподаватель кафедры начального образования Академии социального управления;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Хиленко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Петровна, старший преподаватель кафедры начального образования Академии социального управления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https://my.webinar.ru/event/1012652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предметных,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личностных результатов при изучении сельского хозяйства России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Щеглова Елизавета Ярославна, ведущий методист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https://events.webinar.ru/9331/678849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Интенсивный курс подготовки к текущим и итоговым аттестациям.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5. Решение задач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Владимировна, методист редакции математики и информатики Центра естественно-математического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https://events.webinar.ru/9331/678857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школа, 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проектной деятельности на примере курсов «Окружающий мир» и «Биология»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Токарева Марина Викторовна, ведущий методист редакции биологии и естествознания Центра естественно-математического образования издательства «Просвещение»;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Карацуба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https://events.webinar.ru/9331/658359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подготовки к ВПР по окружающему миру: формирование тематических проверочных работ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Демидова Марина Юрьевна, доктор педагогических наук, руководитель Центра педагогических измерений ФГБНУ «ФИПИ», руководитель Федеральной комиссии разработчиков ЕГЭ по физике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4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https://events.webinar.ru/9331/678869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17:45–19:00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с «Просвещением». История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Кадырова Лариса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заместитель директора по учебно-воспитательной работе ГБОУ г. Москвы «Школа № 1317», преподаватель </w:t>
      </w:r>
      <w:proofErr w:type="spellStart"/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pple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distinguished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educator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Certified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Educator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финалист конкурса «Учитель IT»; Быков Павел Николаевич, методист Центра гуманитарного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https://events.webinar.ru/9331/684355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ЕГЭ-2018: каких изменений стоит ожидать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Волынчук Наталья Ивановна, кандидат педагогических наук, руководитель проекта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сдам ЕГЭ! » Академии «Просвещение», ведущий эксперт ЕГЭ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https://events.webinar.ru/9331/678877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Дошкольное образование, Коррекционная педагогика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коррекционной работы в ДОО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Горбунова Татьяна Александровна, ведущий методист редакции дошкольного образования издательства «Просвещение»; Яскевич Тереза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Алефтиновна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руководителя по продвижению Центра специальных форм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https://events.webinar.ru/9331/678885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подготовки к ЕГЭ (устная часть) в новых учебных пособиях для старшей школы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10» и 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 Наталья Михайловна, доцент, член авторского коллектива линии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2–11»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https://events.webinar.ru/9331/672673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11:00–12:00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требований ФГОС основного общего образования в УМК по испанскому языку для V–IX классов (углубленный уровень)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Парцевская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Владиленовна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редактор редакции романских языков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https://events.webinar.ru/9331/672683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11:00-13:00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умение анализировать художественное произведение в начальной школе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Викторовна, старший преподаватель кафедры начального образования ГБУ ДПО Санкт-Петербургская академия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постдипломного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 (СПб АППО), соавтор курса «Литературное чтение» УМК «Школа России» </w:t>
      </w: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«Перспектива», автор методических и учебных пособий в области филологического образования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https://my.webinar.ru/event/1014806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 приёмы формирования «портрета региона» на уроках географии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Щеглова Елизавета Ярославна, ведущий методист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https://events.webinar.ru/9331/672685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13:00–14:00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особенности подготовки к ГИА по химии в 2018 году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Юрьевич, руководитель Федеральной комиссии ФГБНУ «ФИПИ» по разработке КИМ ГИА по химии, кандидат педагогических наук, доцент ИППО МГПУ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подключения: </w:t>
      </w:r>
      <w:hyperlink r:id="rId5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https://my.1september.ru/webinar/494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требований ФГОС начального общего образования в УМК по французскому языку для II–IV классов линии «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перспективе»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Шувалова Надежда Владимировна, редактор редакции романских языков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https://events.webinar.ru/9331/672691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видов чтения при работе с текстами на уроках химии на примере УМК Г.Е. Рудзитиса, Ф.Г. Фельдмана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Горбенко Наталья Васильевна, кандидат педагогических наук, доцент кафедры </w:t>
      </w:r>
      <w:proofErr w:type="spellStart"/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НИРО (г. Нижний Новгород)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5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https://events.webinar.ru/9331/678895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Картографические пособия по истории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Валерия Валерьевна, кандидат исторических наук, доцент Московского института открытого образования, автор пособий к УМК под ред. А.В.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Перелыгин Виктор Владимирович, координатор по истории Центра «Сферы»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https://events.webinar.ru/9331/672705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и социальная география стран арабского мира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Дмитрий Викторович, кандидат географических наук, доцент кафедры географии мирового хозяйства МГУ имени М.В. Ломоносова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https://events.webinar.ru/9331/678921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подготовки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Основному государственному экзамену по химии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Молчанова Галина Николаевна, учитель химии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Котеревской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школы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Истра, дипломант Всероссийского конкурса на лучшую публикацию в сфере образования 2017 года, член авторского коллектива издательства «БИНОМ. Лаборатория знаний»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https://my.webinar.ru/event/1012656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как наука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Болысов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Иванович, доктор географических наук, профессор кафедры геоморфологии и палеогеографии МГУ им. Ломоносова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https://events.webinar.ru/9331/678939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Трудные вопросы истории России ХХ века. Часть 3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Акимова Елена Юрьевна, методист Центра гуманитарного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https://events.webinar.ru/9331/672715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работы с дошкольниками по программе «Радуга» в зимний период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 руководитель образовательных программ психологического центра поддержки семьи «Контакт»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https://events.webinar.ru/9331/672725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Перечитывая Дарвина, или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объяснять эволюцию, чтобы всем было интересно и понятно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Бородин Павел Михайлович, доктор биологических наук, заведующий лабораторией рекомбинационного и сегрегационного анализа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ИЦиГ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 РАН, соавтор учебников издательства «Просвещение» по общей биологии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https://events.webinar.ru/9331/672735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10:00–12:00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с поурочными разработками по курсу «Окружающий мир» (УМК «Школа России»)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Тимофеева Лилия Львовна, кандидат педагогических наук, доцент кафедры развития образовательных систем БУ ОО ДПО «Институт развития образования» 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Орел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https://my.webinar.ru/event/1013304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домашних занятий по подготовке к школе с помощью пособий «Преемственность»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Игушева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Александровна, ведущий методист редакции естественно-математических предметов Центра начального образования издательства «Просвещение»;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Довбня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Александровна,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блоггер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мама, учитель начальных классов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https://events.webinar.ru/9331/672737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оптимизировать подготовку к Всероссийской олимпиаде школьников по биологии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 Глеб Геннадьевич, кандидат педагогических наук, профессор, соавтор учебно-методического комплекта по биологии «Линия жизни»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6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https://my.webinar.ru/event/1013308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16:00–17:45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 подготовке учащихся к выполнению заданий повышенного и высокого уровней сложности ЕГЭ по химии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Стаханова Светлана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Владленовна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кандидат химических наук, доцент НИТУ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МИСиС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член Федеральной комиссии разработчиков КИМ ЕГЭ по химии;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Свириденкова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Васильевна, кандидат химических наук, доцент НИТУ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МИСиС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член Федеральной комиссии разработчиков КИМ ЕГЭ по химии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https://events.webinar.ru/9331/675821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17:45–19:00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с «Просвещением». Основы финансовой грамотности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Рыбников Павел Сергеевич, учитель математики и экономики ГБОУ г. Москвы «Школа №1557»; Быков Павел Николаевич, методист Центра гуманитарного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https://events.webinar.ru/9331/684387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Перспективные направления исследовательской деятельности в школе: идеи и практика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Новицкая Марина Юрьевна, кандидат филологических наук, ведущий научный сотрудник Федерального института развития образования (</w:t>
      </w:r>
      <w:proofErr w:type="gram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Москва), автор УМК «Окружающий мир» («Перспектива»)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https://events.webinar.ru/9331/675823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как средство формирования УУД на примере УМК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Wunderkinder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2–11 классов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Харыбина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Юрьевна, редактор редакции немецкого языка Центра лингвистического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Ссылка для участия: </w:t>
      </w:r>
      <w:hyperlink r:id="rId7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https://events.webinar.ru/9331/678999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оценивания развернутых ответов ЕГЭ: взгляд эксперта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Волынчук Наталья Ивановна, кандидат педагогических наук, руководитель проекта «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сдам ЕГЭ! » Академии «Просвещение», ведущий эксперт ЕГЭ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4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https://events.webinar.ru/9331/675831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9:00–11:00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младших школьников решению задач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Глаголева Юлия Игоревна, кандидат педагогических наук, заведующий кафедрой начального образования ГБУ ДПО Санкт-Петербургская академия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постдипломного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5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https://my.webinar.ru/event/1014808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9:30–11:00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генетических задач как правильный подход к прочному усвоению базовых принципов генетики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Рувинский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Анатолий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Овсеевич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профессор, доктор биологических наук, соавтор учебников «Просвещение» по общей биологии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6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https://events.webinar.ru/9331/675841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 диагностика образовательных результатов обучающихся в процессе изучения курса «География России»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Щеглова Елизавета Ярославна, ведущий методист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7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https://events.webinar.ru/9331/679013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Патриотическая тема в искусстве (из цикла «Развитие творческих способностей в начальной школе средствами УМК Т.Я. </w:t>
      </w: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Шпикаловой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Дарья Андреевна, методист Центра художественно-эстетического и физического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8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https://events.webinar.ru/9331/675845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школа, Биология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аттестационных форм контроля изучения курсов «Окружающий мир» – «Биология»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Карацуба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«Просвещение»;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Токарева Марина Викторовна, ведущий методист редакции биологии и естествознания Центра естественно-математического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79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https://events.webinar.ru/9331/615155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9:30–11:00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 и традиции в обучении химии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Анатольевич, доктор педагогических наук, автор УМК «Сферы. Химия (8–9)»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80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https://events.webinar.ru/9331/675853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11:00–13:00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трудностей обучения фонетике младших школьников средствами УМК «Школа России» и УМК «Перспектива»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Тюрина Наталья Петровна, ведущий методист редакции русского языка и литературного чтения Центра начального образования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81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https://events.webinar.ru/9331/675871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14:00–16:00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решения задач по теме «Постоянный ток»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82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https://events.webinar.ru/9331/675877</w:t>
        </w:r>
      </w:hyperlink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30.11.2017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16:00–17:30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 итоговому собеседованию в 9 классе с использованием пособий редакции «Поколение V» издательства «БИНОМ. Лаборатория знаний»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Георгиевич, заведующий кафедрой русского языка и литературы Таганрогского института имени А.П. Чехова Ростовского государственного экономического университета (РИНХ)</w:t>
      </w:r>
    </w:p>
    <w:p w:rsidR="00F92E3E" w:rsidRPr="00F92E3E" w:rsidRDefault="00F92E3E" w:rsidP="00F92E3E">
      <w:pPr>
        <w:spacing w:after="161" w:line="31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участия: </w:t>
      </w:r>
      <w:hyperlink r:id="rId83" w:history="1">
        <w:r w:rsidRPr="00F92E3E">
          <w:rPr>
            <w:rFonts w:ascii="Times New Roman" w:eastAsia="Times New Roman" w:hAnsi="Times New Roman" w:cs="Times New Roman"/>
            <w:color w:val="004D00"/>
            <w:sz w:val="24"/>
            <w:szCs w:val="24"/>
            <w:lang w:eastAsia="ru-RU"/>
          </w:rPr>
          <w:t>https://events.webinar.ru/9331/687439</w:t>
        </w:r>
      </w:hyperlink>
    </w:p>
    <w:p w:rsidR="00A17E96" w:rsidRPr="00F92E3E" w:rsidRDefault="00F92E3E" w:rsidP="00F92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E96" w:rsidRPr="00F92E3E" w:rsidSect="0048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2E3E"/>
    <w:rsid w:val="002E5BD9"/>
    <w:rsid w:val="004872AB"/>
    <w:rsid w:val="00785980"/>
    <w:rsid w:val="00F9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AB"/>
  </w:style>
  <w:style w:type="paragraph" w:styleId="2">
    <w:name w:val="heading 2"/>
    <w:basedOn w:val="a"/>
    <w:link w:val="20"/>
    <w:uiPriority w:val="9"/>
    <w:qFormat/>
    <w:rsid w:val="00F92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E3E"/>
    <w:rPr>
      <w:i/>
      <w:iCs/>
    </w:rPr>
  </w:style>
  <w:style w:type="character" w:styleId="a5">
    <w:name w:val="Strong"/>
    <w:basedOn w:val="a0"/>
    <w:uiPriority w:val="22"/>
    <w:qFormat/>
    <w:rsid w:val="00F92E3E"/>
    <w:rPr>
      <w:b/>
      <w:bCs/>
    </w:rPr>
  </w:style>
  <w:style w:type="character" w:customStyle="1" w:styleId="apple-converted-space">
    <w:name w:val="apple-converted-space"/>
    <w:basedOn w:val="a0"/>
    <w:rsid w:val="00F92E3E"/>
  </w:style>
  <w:style w:type="character" w:styleId="a6">
    <w:name w:val="Hyperlink"/>
    <w:basedOn w:val="a0"/>
    <w:uiPriority w:val="99"/>
    <w:semiHidden/>
    <w:unhideWhenUsed/>
    <w:rsid w:val="00F92E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2E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9331/678791" TargetMode="External"/><Relationship Id="rId18" Type="http://schemas.openxmlformats.org/officeDocument/2006/relationships/hyperlink" Target="https://events.webinar.ru/9331/670805" TargetMode="External"/><Relationship Id="rId26" Type="http://schemas.openxmlformats.org/officeDocument/2006/relationships/hyperlink" Target="https://events.webinar.ru/9331/670889" TargetMode="External"/><Relationship Id="rId39" Type="http://schemas.openxmlformats.org/officeDocument/2006/relationships/hyperlink" Target="https://events.webinar.ru/9331/670969" TargetMode="External"/><Relationship Id="rId21" Type="http://schemas.openxmlformats.org/officeDocument/2006/relationships/hyperlink" Target="https://events.webinar.ru/9331/670841" TargetMode="External"/><Relationship Id="rId34" Type="http://schemas.openxmlformats.org/officeDocument/2006/relationships/hyperlink" Target="https://events.webinar.ru/9331/678823" TargetMode="External"/><Relationship Id="rId42" Type="http://schemas.openxmlformats.org/officeDocument/2006/relationships/hyperlink" Target="https://my.webinar.ru/event/1012650" TargetMode="External"/><Relationship Id="rId47" Type="http://schemas.openxmlformats.org/officeDocument/2006/relationships/hyperlink" Target="https://events.webinar.ru/9331/678857" TargetMode="External"/><Relationship Id="rId50" Type="http://schemas.openxmlformats.org/officeDocument/2006/relationships/hyperlink" Target="https://events.webinar.ru/9331/684355" TargetMode="External"/><Relationship Id="rId55" Type="http://schemas.openxmlformats.org/officeDocument/2006/relationships/hyperlink" Target="https://my.webinar.ru/event/1014806" TargetMode="External"/><Relationship Id="rId63" Type="http://schemas.openxmlformats.org/officeDocument/2006/relationships/hyperlink" Target="https://events.webinar.ru/9331/678939" TargetMode="External"/><Relationship Id="rId68" Type="http://schemas.openxmlformats.org/officeDocument/2006/relationships/hyperlink" Target="https://events.webinar.ru/9331/672737" TargetMode="External"/><Relationship Id="rId76" Type="http://schemas.openxmlformats.org/officeDocument/2006/relationships/hyperlink" Target="https://events.webinar.ru/9331/675841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events.webinar.ru/9331/669293" TargetMode="External"/><Relationship Id="rId71" Type="http://schemas.openxmlformats.org/officeDocument/2006/relationships/hyperlink" Target="https://events.webinar.ru/9331/6843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9331/669323" TargetMode="External"/><Relationship Id="rId29" Type="http://schemas.openxmlformats.org/officeDocument/2006/relationships/hyperlink" Target="https://events.webinar.ru/9331/670909" TargetMode="External"/><Relationship Id="rId11" Type="http://schemas.openxmlformats.org/officeDocument/2006/relationships/hyperlink" Target="https://events.webinar.ru/9331/616073" TargetMode="External"/><Relationship Id="rId24" Type="http://schemas.openxmlformats.org/officeDocument/2006/relationships/hyperlink" Target="https://events.webinar.ru/9331/670869" TargetMode="External"/><Relationship Id="rId32" Type="http://schemas.openxmlformats.org/officeDocument/2006/relationships/hyperlink" Target="https://events.webinar.ru/9331/625647" TargetMode="External"/><Relationship Id="rId37" Type="http://schemas.openxmlformats.org/officeDocument/2006/relationships/hyperlink" Target="https://my.1september.ru/webinar/492" TargetMode="External"/><Relationship Id="rId40" Type="http://schemas.openxmlformats.org/officeDocument/2006/relationships/hyperlink" Target="https://my.1september.ru/webinar/493" TargetMode="External"/><Relationship Id="rId45" Type="http://schemas.openxmlformats.org/officeDocument/2006/relationships/hyperlink" Target="https://my.webinar.ru/event/1012652" TargetMode="External"/><Relationship Id="rId53" Type="http://schemas.openxmlformats.org/officeDocument/2006/relationships/hyperlink" Target="https://events.webinar.ru/9331/672673" TargetMode="External"/><Relationship Id="rId58" Type="http://schemas.openxmlformats.org/officeDocument/2006/relationships/hyperlink" Target="https://events.webinar.ru/9331/672691" TargetMode="External"/><Relationship Id="rId66" Type="http://schemas.openxmlformats.org/officeDocument/2006/relationships/hyperlink" Target="https://events.webinar.ru/9331/672735" TargetMode="External"/><Relationship Id="rId74" Type="http://schemas.openxmlformats.org/officeDocument/2006/relationships/hyperlink" Target="https://events.webinar.ru/9331/675831" TargetMode="External"/><Relationship Id="rId79" Type="http://schemas.openxmlformats.org/officeDocument/2006/relationships/hyperlink" Target="https://events.webinar.ru/9331/615155" TargetMode="External"/><Relationship Id="rId5" Type="http://schemas.openxmlformats.org/officeDocument/2006/relationships/hyperlink" Target="https://my.webinar.ru/event/1010968" TargetMode="External"/><Relationship Id="rId61" Type="http://schemas.openxmlformats.org/officeDocument/2006/relationships/hyperlink" Target="https://events.webinar.ru/9331/678921" TargetMode="External"/><Relationship Id="rId82" Type="http://schemas.openxmlformats.org/officeDocument/2006/relationships/hyperlink" Target="https://events.webinar.ru/9331/675877" TargetMode="External"/><Relationship Id="rId19" Type="http://schemas.openxmlformats.org/officeDocument/2006/relationships/hyperlink" Target="https://events.webinar.ru/9331/678805" TargetMode="External"/><Relationship Id="rId4" Type="http://schemas.openxmlformats.org/officeDocument/2006/relationships/hyperlink" Target="https://events.webinar.ru/9331/677249" TargetMode="External"/><Relationship Id="rId9" Type="http://schemas.openxmlformats.org/officeDocument/2006/relationships/hyperlink" Target="https://my.webinar.ru/event/1010976" TargetMode="External"/><Relationship Id="rId14" Type="http://schemas.openxmlformats.org/officeDocument/2006/relationships/hyperlink" Target="https://events.webinar.ru/9331/678797" TargetMode="External"/><Relationship Id="rId22" Type="http://schemas.openxmlformats.org/officeDocument/2006/relationships/hyperlink" Target="https://events.webinar.ru/9331/670861" TargetMode="External"/><Relationship Id="rId27" Type="http://schemas.openxmlformats.org/officeDocument/2006/relationships/hyperlink" Target="https://events.webinar.ru/9331/689287" TargetMode="External"/><Relationship Id="rId30" Type="http://schemas.openxmlformats.org/officeDocument/2006/relationships/hyperlink" Target="https://events.webinar.ru/9331/684297" TargetMode="External"/><Relationship Id="rId35" Type="http://schemas.openxmlformats.org/officeDocument/2006/relationships/hyperlink" Target="https://my.webinar.ru/event/1014804" TargetMode="External"/><Relationship Id="rId43" Type="http://schemas.openxmlformats.org/officeDocument/2006/relationships/hyperlink" Target="https://my.webinar.ru/event/1015336" TargetMode="External"/><Relationship Id="rId48" Type="http://schemas.openxmlformats.org/officeDocument/2006/relationships/hyperlink" Target="https://events.webinar.ru/9331/658359" TargetMode="External"/><Relationship Id="rId56" Type="http://schemas.openxmlformats.org/officeDocument/2006/relationships/hyperlink" Target="https://events.webinar.ru/9331/672685" TargetMode="External"/><Relationship Id="rId64" Type="http://schemas.openxmlformats.org/officeDocument/2006/relationships/hyperlink" Target="https://events.webinar.ru/9331/672715" TargetMode="External"/><Relationship Id="rId69" Type="http://schemas.openxmlformats.org/officeDocument/2006/relationships/hyperlink" Target="https://my.webinar.ru/event/1013308" TargetMode="External"/><Relationship Id="rId77" Type="http://schemas.openxmlformats.org/officeDocument/2006/relationships/hyperlink" Target="https://events.webinar.ru/9331/679013" TargetMode="External"/><Relationship Id="rId8" Type="http://schemas.openxmlformats.org/officeDocument/2006/relationships/hyperlink" Target="https://events.webinar.ru/9331/678777" TargetMode="External"/><Relationship Id="rId51" Type="http://schemas.openxmlformats.org/officeDocument/2006/relationships/hyperlink" Target="https://events.webinar.ru/9331/678877" TargetMode="External"/><Relationship Id="rId72" Type="http://schemas.openxmlformats.org/officeDocument/2006/relationships/hyperlink" Target="https://events.webinar.ru/9331/675823" TargetMode="External"/><Relationship Id="rId80" Type="http://schemas.openxmlformats.org/officeDocument/2006/relationships/hyperlink" Target="https://events.webinar.ru/9331/675853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y.1september.ru/webinar/491" TargetMode="External"/><Relationship Id="rId17" Type="http://schemas.openxmlformats.org/officeDocument/2006/relationships/hyperlink" Target="https://events.webinar.ru/9331/669347" TargetMode="External"/><Relationship Id="rId25" Type="http://schemas.openxmlformats.org/officeDocument/2006/relationships/hyperlink" Target="https://events.webinar.ru/9331/678811" TargetMode="External"/><Relationship Id="rId33" Type="http://schemas.openxmlformats.org/officeDocument/2006/relationships/hyperlink" Target="https://events.webinar.ru/9331/679623" TargetMode="External"/><Relationship Id="rId38" Type="http://schemas.openxmlformats.org/officeDocument/2006/relationships/hyperlink" Target="https://events.webinar.ru/9331/670957" TargetMode="External"/><Relationship Id="rId46" Type="http://schemas.openxmlformats.org/officeDocument/2006/relationships/hyperlink" Target="https://events.webinar.ru/9331/678849" TargetMode="External"/><Relationship Id="rId59" Type="http://schemas.openxmlformats.org/officeDocument/2006/relationships/hyperlink" Target="https://events.webinar.ru/9331/678895" TargetMode="External"/><Relationship Id="rId67" Type="http://schemas.openxmlformats.org/officeDocument/2006/relationships/hyperlink" Target="https://my.webinar.ru/event/1013304" TargetMode="External"/><Relationship Id="rId20" Type="http://schemas.openxmlformats.org/officeDocument/2006/relationships/hyperlink" Target="https://events.webinar.ru/9331/658363" TargetMode="External"/><Relationship Id="rId41" Type="http://schemas.openxmlformats.org/officeDocument/2006/relationships/hyperlink" Target="https://events.webinar.ru/9331/670979" TargetMode="External"/><Relationship Id="rId54" Type="http://schemas.openxmlformats.org/officeDocument/2006/relationships/hyperlink" Target="https://events.webinar.ru/9331/672683" TargetMode="External"/><Relationship Id="rId62" Type="http://schemas.openxmlformats.org/officeDocument/2006/relationships/hyperlink" Target="https://my.webinar.ru/event/1012656" TargetMode="External"/><Relationship Id="rId70" Type="http://schemas.openxmlformats.org/officeDocument/2006/relationships/hyperlink" Target="https://events.webinar.ru/9331/675821" TargetMode="External"/><Relationship Id="rId75" Type="http://schemas.openxmlformats.org/officeDocument/2006/relationships/hyperlink" Target="https://my.webinar.ru/event/1014808" TargetMode="External"/><Relationship Id="rId83" Type="http://schemas.openxmlformats.org/officeDocument/2006/relationships/hyperlink" Target="https://events.webinar.ru/9331/6874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9331/677255" TargetMode="External"/><Relationship Id="rId15" Type="http://schemas.openxmlformats.org/officeDocument/2006/relationships/hyperlink" Target="https://events.webinar.ru/9331/658355" TargetMode="External"/><Relationship Id="rId23" Type="http://schemas.openxmlformats.org/officeDocument/2006/relationships/hyperlink" Target="https://my.webinar.ru/event/1012646" TargetMode="External"/><Relationship Id="rId28" Type="http://schemas.openxmlformats.org/officeDocument/2006/relationships/hyperlink" Target="https://events.webinar.ru/9331/658381" TargetMode="External"/><Relationship Id="rId36" Type="http://schemas.openxmlformats.org/officeDocument/2006/relationships/hyperlink" Target="https://my.webinar.ru/event/1013302" TargetMode="External"/><Relationship Id="rId49" Type="http://schemas.openxmlformats.org/officeDocument/2006/relationships/hyperlink" Target="https://events.webinar.ru/9331/678869" TargetMode="External"/><Relationship Id="rId57" Type="http://schemas.openxmlformats.org/officeDocument/2006/relationships/hyperlink" Target="https://my.1september.ru/webinar/494" TargetMode="External"/><Relationship Id="rId10" Type="http://schemas.openxmlformats.org/officeDocument/2006/relationships/hyperlink" Target="http://mic.org.ru/" TargetMode="External"/><Relationship Id="rId31" Type="http://schemas.openxmlformats.org/officeDocument/2006/relationships/hyperlink" Target="https://events.webinar.ru/9331/670923" TargetMode="External"/><Relationship Id="rId44" Type="http://schemas.openxmlformats.org/officeDocument/2006/relationships/hyperlink" Target="https://events.webinar.ru/9331/678839" TargetMode="External"/><Relationship Id="rId52" Type="http://schemas.openxmlformats.org/officeDocument/2006/relationships/hyperlink" Target="https://events.webinar.ru/9331/678885" TargetMode="External"/><Relationship Id="rId60" Type="http://schemas.openxmlformats.org/officeDocument/2006/relationships/hyperlink" Target="https://events.webinar.ru/9331/672705" TargetMode="External"/><Relationship Id="rId65" Type="http://schemas.openxmlformats.org/officeDocument/2006/relationships/hyperlink" Target="https://events.webinar.ru/9331/672725" TargetMode="External"/><Relationship Id="rId73" Type="http://schemas.openxmlformats.org/officeDocument/2006/relationships/hyperlink" Target="https://events.webinar.ru/9331/678999" TargetMode="External"/><Relationship Id="rId78" Type="http://schemas.openxmlformats.org/officeDocument/2006/relationships/hyperlink" Target="https://events.webinar.ru/9331/675845" TargetMode="External"/><Relationship Id="rId81" Type="http://schemas.openxmlformats.org/officeDocument/2006/relationships/hyperlink" Target="https://events.webinar.ru/9331/675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5118</Words>
  <Characters>29175</Characters>
  <Application>Microsoft Office Word</Application>
  <DocSecurity>0</DocSecurity>
  <Lines>243</Lines>
  <Paragraphs>68</Paragraphs>
  <ScaleCrop>false</ScaleCrop>
  <Company>Microsoft</Company>
  <LinksUpToDate>false</LinksUpToDate>
  <CharactersWithSpaces>34225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2017-11-03T05:25:00Z</dcterms:created>
  <dcterms:modified xsi:type="dcterms:W3CDTF">2017-11-03T05:31:00Z</dcterms:modified>
</cp:coreProperties>
</file>