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8B" w:rsidRDefault="0021398B" w:rsidP="0021398B">
      <w:pPr>
        <w:rPr>
          <w:rFonts w:ascii="Times New Roman" w:hAnsi="Times New Roman" w:cs="Times New Roman"/>
          <w:b/>
        </w:rPr>
      </w:pPr>
    </w:p>
    <w:p w:rsidR="002413FB" w:rsidRPr="002413FB" w:rsidRDefault="00311CCF" w:rsidP="00311CCF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413FB" w:rsidRPr="002413FB">
        <w:rPr>
          <w:rFonts w:ascii="Times New Roman" w:eastAsia="Calibri" w:hAnsi="Times New Roman" w:cs="Times New Roman"/>
          <w:sz w:val="24"/>
          <w:szCs w:val="24"/>
        </w:rPr>
        <w:t>Приложение к  приказу</w:t>
      </w:r>
    </w:p>
    <w:p w:rsidR="002413FB" w:rsidRPr="002413FB" w:rsidRDefault="002413FB" w:rsidP="00241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13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25B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Pr="002413FB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2413FB">
        <w:rPr>
          <w:rFonts w:ascii="Times New Roman" w:eastAsia="Calibri" w:hAnsi="Times New Roman" w:cs="Times New Roman"/>
          <w:sz w:val="24"/>
          <w:szCs w:val="24"/>
        </w:rPr>
        <w:t xml:space="preserve"> РА</w:t>
      </w:r>
    </w:p>
    <w:p w:rsidR="002413FB" w:rsidRPr="002413FB" w:rsidRDefault="00311CCF" w:rsidP="00A25B8C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25B8C" w:rsidRPr="002413FB">
        <w:rPr>
          <w:rFonts w:ascii="Times New Roman" w:eastAsia="Calibri" w:hAnsi="Times New Roman" w:cs="Times New Roman"/>
          <w:sz w:val="24"/>
          <w:szCs w:val="24"/>
        </w:rPr>
        <w:t>О</w:t>
      </w:r>
      <w:r w:rsidR="002413FB" w:rsidRPr="002413FB">
        <w:rPr>
          <w:rFonts w:ascii="Times New Roman" w:eastAsia="Calibri" w:hAnsi="Times New Roman" w:cs="Times New Roman"/>
          <w:sz w:val="24"/>
          <w:szCs w:val="24"/>
        </w:rPr>
        <w:t>т</w:t>
      </w:r>
      <w:r w:rsidR="00A25B8C">
        <w:rPr>
          <w:rFonts w:ascii="Times New Roman" w:eastAsia="Calibri" w:hAnsi="Times New Roman" w:cs="Times New Roman"/>
          <w:sz w:val="24"/>
          <w:szCs w:val="24"/>
        </w:rPr>
        <w:t xml:space="preserve"> 07.03.2017 г. № 384</w:t>
      </w:r>
    </w:p>
    <w:p w:rsidR="002413FB" w:rsidRDefault="002413FB" w:rsidP="00D2025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2413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522284" w:rsidRPr="00311CCF" w:rsidRDefault="002413FB" w:rsidP="00311CC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13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202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="00311C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региональном этапе </w:t>
      </w:r>
      <w:r w:rsidRPr="00D202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Всероссийско</w:t>
      </w:r>
      <w:r w:rsidR="00311C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2025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11CCF">
        <w:rPr>
          <w:rFonts w:ascii="Times New Roman" w:hAnsi="Times New Roman" w:cs="Times New Roman"/>
          <w:sz w:val="28"/>
          <w:szCs w:val="28"/>
        </w:rPr>
        <w:t xml:space="preserve">а </w:t>
      </w:r>
      <w:r w:rsidRPr="00D20255">
        <w:rPr>
          <w:rFonts w:ascii="Times New Roman" w:hAnsi="Times New Roman" w:cs="Times New Roman"/>
          <w:sz w:val="28"/>
          <w:szCs w:val="28"/>
        </w:rPr>
        <w:t>программ профессиональной ориентации, воспи</w:t>
      </w:r>
      <w:r w:rsidR="00311CCF">
        <w:rPr>
          <w:rFonts w:ascii="Times New Roman" w:hAnsi="Times New Roman" w:cs="Times New Roman"/>
          <w:sz w:val="28"/>
          <w:szCs w:val="28"/>
        </w:rPr>
        <w:t xml:space="preserve">тания и социализации школьников </w:t>
      </w:r>
      <w:r w:rsidRPr="00D20255">
        <w:rPr>
          <w:rFonts w:ascii="Times New Roman" w:hAnsi="Times New Roman" w:cs="Times New Roman"/>
          <w:sz w:val="28"/>
          <w:szCs w:val="28"/>
        </w:rPr>
        <w:t>«Время – выбирать профессию, место – Россия»</w:t>
      </w:r>
      <w:r w:rsidRPr="00D202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D20255" w:rsidRPr="00311CCF" w:rsidRDefault="00D20255" w:rsidP="00311CCF">
      <w:pPr>
        <w:pStyle w:val="a3"/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311CC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Общие положения</w:t>
      </w:r>
    </w:p>
    <w:p w:rsidR="00262AB9" w:rsidRPr="009A7A00" w:rsidRDefault="00262AB9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A0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задачи, условия участия, критерии оценки, порядок проведения </w:t>
      </w:r>
      <w:r w:rsidR="00311CCF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D20255" w:rsidRPr="009A7A00">
        <w:rPr>
          <w:rFonts w:ascii="Times New Roman" w:hAnsi="Times New Roman" w:cs="Times New Roman"/>
          <w:sz w:val="28"/>
          <w:szCs w:val="28"/>
        </w:rPr>
        <w:t>В</w:t>
      </w:r>
      <w:r w:rsidRPr="009A7A00">
        <w:rPr>
          <w:rFonts w:ascii="Times New Roman" w:hAnsi="Times New Roman" w:cs="Times New Roman"/>
          <w:sz w:val="28"/>
          <w:szCs w:val="28"/>
        </w:rPr>
        <w:t>сероссийского конкурса программ профессиональной ориентации, воспитания и социализации школьников «Время – выбирать профессию, место – Россия» (далее Конкурс).</w:t>
      </w:r>
    </w:p>
    <w:p w:rsidR="00D20255" w:rsidRPr="009A7A00" w:rsidRDefault="00A575E9" w:rsidP="009A7A00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A7A00"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A575E9" w:rsidRPr="009A7A00" w:rsidRDefault="003F1EC9" w:rsidP="009A7A0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255" w:rsidRPr="009A7A00">
        <w:rPr>
          <w:rFonts w:ascii="Times New Roman" w:hAnsi="Times New Roman" w:cs="Times New Roman"/>
          <w:sz w:val="28"/>
          <w:szCs w:val="28"/>
        </w:rPr>
        <w:t>овершенствование форм и методов организации проектно-исследовательской деятельности школьников, профессиональной ориентации, воспитания и социализации школьников.</w:t>
      </w:r>
    </w:p>
    <w:p w:rsidR="00D20255" w:rsidRPr="009A7A00" w:rsidRDefault="003F1EC9" w:rsidP="009A7A00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0255" w:rsidRPr="009A7A00">
        <w:rPr>
          <w:rFonts w:ascii="Times New Roman" w:hAnsi="Times New Roman" w:cs="Times New Roman"/>
          <w:sz w:val="28"/>
          <w:szCs w:val="28"/>
        </w:rPr>
        <w:t>ыявление, поощрение и распространение успешного регионального опыта и области профессиональной ориентации, воспитания и социализации школьников.</w:t>
      </w:r>
    </w:p>
    <w:p w:rsidR="00D20255" w:rsidRPr="009A7A00" w:rsidRDefault="00D20255" w:rsidP="00311CCF">
      <w:pPr>
        <w:pStyle w:val="12"/>
        <w:numPr>
          <w:ilvl w:val="0"/>
          <w:numId w:val="0"/>
        </w:numPr>
        <w:spacing w:after="0" w:line="240" w:lineRule="auto"/>
        <w:ind w:firstLine="851"/>
        <w:jc w:val="both"/>
        <w:rPr>
          <w:sz w:val="28"/>
          <w:szCs w:val="28"/>
        </w:rPr>
      </w:pPr>
      <w:r w:rsidRPr="009A7A00">
        <w:rPr>
          <w:sz w:val="28"/>
          <w:szCs w:val="28"/>
        </w:rPr>
        <w:t>Координатором Конкурса является Министерство образования и науки Республики Алтай, организатором Конкурса - автономное учреждение дополнительного образования Республики Алтай «Республиканский центр дополнительного образования».</w:t>
      </w:r>
    </w:p>
    <w:p w:rsidR="00A575E9" w:rsidRPr="00A575E9" w:rsidRDefault="00A575E9" w:rsidP="009A7A00">
      <w:pPr>
        <w:spacing w:line="240" w:lineRule="auto"/>
        <w:ind w:left="36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5E9">
        <w:rPr>
          <w:rFonts w:ascii="Times New Roman" w:eastAsia="Calibri" w:hAnsi="Times New Roman" w:cs="Times New Roman"/>
          <w:b/>
          <w:sz w:val="28"/>
          <w:szCs w:val="28"/>
        </w:rPr>
        <w:t>2. Участники Конкурса</w:t>
      </w:r>
    </w:p>
    <w:p w:rsidR="00A575E9" w:rsidRPr="009A7A00" w:rsidRDefault="00A575E9" w:rsidP="009A7A00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5E9">
        <w:rPr>
          <w:rFonts w:ascii="Times New Roman" w:eastAsia="Calibri" w:hAnsi="Times New Roman" w:cs="Times New Roman"/>
          <w:sz w:val="28"/>
          <w:szCs w:val="28"/>
        </w:rPr>
        <w:t>В Конкурсе принимают участие педагогические работники общеобразовательных организаций и организаций дополнительного образования  Республики Алтай</w:t>
      </w:r>
      <w:r w:rsidR="00497362" w:rsidRPr="009A7A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8DB" w:rsidRPr="00B508DB" w:rsidRDefault="00B508DB" w:rsidP="009A7A00">
      <w:pPr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8DB">
        <w:rPr>
          <w:rFonts w:ascii="Times New Roman" w:eastAsia="Calibri" w:hAnsi="Times New Roman" w:cs="Times New Roman"/>
          <w:b/>
          <w:sz w:val="28"/>
          <w:szCs w:val="28"/>
        </w:rPr>
        <w:t xml:space="preserve">  3. Содержание Конкурса</w:t>
      </w:r>
    </w:p>
    <w:p w:rsidR="00B508DB" w:rsidRPr="009A7A00" w:rsidRDefault="00B508DB" w:rsidP="009A7A00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A00">
        <w:rPr>
          <w:rFonts w:ascii="Times New Roman" w:hAnsi="Times New Roman" w:cs="Times New Roman"/>
          <w:sz w:val="28"/>
          <w:szCs w:val="28"/>
        </w:rPr>
        <w:t>В Конкурсе принимают участие авторские психолого-педагогические программы профессиональной ориентации, воспитания и социализации школьников, отвечающие критериям, представленным в настоящем Положении.</w:t>
      </w:r>
    </w:p>
    <w:p w:rsidR="00B508DB" w:rsidRPr="009A7A00" w:rsidRDefault="00B508DB" w:rsidP="009A7A00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A00">
        <w:rPr>
          <w:rFonts w:ascii="Times New Roman" w:hAnsi="Times New Roman" w:cs="Times New Roman"/>
          <w:sz w:val="28"/>
          <w:szCs w:val="28"/>
        </w:rPr>
        <w:t xml:space="preserve"> Программы, занявшие призовые места на региональном этапе Конкурса, направляются для участия во Всероссийском этапе Конкурса.</w:t>
      </w:r>
    </w:p>
    <w:p w:rsidR="00B508DB" w:rsidRPr="009A7A00" w:rsidRDefault="00B508DB" w:rsidP="009A7A00">
      <w:pPr>
        <w:pStyle w:val="a3"/>
        <w:numPr>
          <w:ilvl w:val="1"/>
          <w:numId w:val="1"/>
        </w:numPr>
        <w:ind w:left="0"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lastRenderedPageBreak/>
        <w:t>Всероссийский этап проведения конкурса – 1 августа – 1 октября 2017 года. Экспертная оценка представленных на Конкурс программ проводится с 1 октября по 1 ноября 2017 года.</w:t>
      </w:r>
    </w:p>
    <w:p w:rsidR="00B508DB" w:rsidRPr="009A7A00" w:rsidRDefault="00B508DB" w:rsidP="009A7A00">
      <w:pPr>
        <w:pStyle w:val="a3"/>
        <w:numPr>
          <w:ilvl w:val="1"/>
          <w:numId w:val="1"/>
        </w:numPr>
        <w:ind w:left="0"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Лауреаты Всероссийского конкурса программ профессиональной ориентации, воспитания и социализации «Время – выбирать профессию, место - Россия» федеральных округов будут приглашены в качестве докладчиков на мероприятия  Всероссийского педагогического марафона. Программы, занявшие призовые места, будут  рекомендованы для публикации в образовательных СМИ и применения в образовательных организациях РФ.</w:t>
      </w:r>
    </w:p>
    <w:p w:rsidR="009D24DC" w:rsidRPr="009A7A00" w:rsidRDefault="009D24DC" w:rsidP="00311CCF">
      <w:pPr>
        <w:pStyle w:val="a3"/>
        <w:ind w:left="0"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Материалы, присланны</w:t>
      </w:r>
      <w:r w:rsidR="00311CCF">
        <w:rPr>
          <w:rStyle w:val="120"/>
          <w:sz w:val="28"/>
          <w:szCs w:val="28"/>
        </w:rPr>
        <w:t xml:space="preserve">е на конкурс, не рецензируются, </w:t>
      </w:r>
      <w:r w:rsidRPr="009A7A00">
        <w:rPr>
          <w:rStyle w:val="120"/>
          <w:sz w:val="28"/>
          <w:szCs w:val="28"/>
        </w:rPr>
        <w:t>не возвращаются и могут быть использованы с согласия участников Конкурса в целях распространения опыта педагогов.</w:t>
      </w:r>
    </w:p>
    <w:p w:rsidR="00B508DB" w:rsidRPr="009A7A00" w:rsidRDefault="00B508DB" w:rsidP="009A7A00">
      <w:p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b/>
          <w:sz w:val="28"/>
          <w:szCs w:val="28"/>
        </w:rPr>
        <w:t>Номинаци</w:t>
      </w:r>
      <w:r w:rsidR="003A5528" w:rsidRPr="009A7A00">
        <w:rPr>
          <w:rStyle w:val="120"/>
          <w:b/>
          <w:sz w:val="28"/>
          <w:szCs w:val="28"/>
        </w:rPr>
        <w:t>и</w:t>
      </w:r>
      <w:r w:rsidRPr="009A7A00">
        <w:rPr>
          <w:rStyle w:val="120"/>
          <w:b/>
          <w:sz w:val="28"/>
          <w:szCs w:val="28"/>
        </w:rPr>
        <w:t xml:space="preserve"> Конкурса</w:t>
      </w:r>
    </w:p>
    <w:p w:rsidR="00B508DB" w:rsidRPr="009A7A00" w:rsidRDefault="00B508DB" w:rsidP="009A7A00">
      <w:pPr>
        <w:pStyle w:val="a3"/>
        <w:ind w:left="0"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Конкурс проводится по следующим номинациям, учитывающим возраст адресатов программ (7-10 лет; 11-15 лет; 16-18 лет) и уровень внедрения конкурсной работы (образовательная организация, населенный пункт, регион):</w:t>
      </w:r>
    </w:p>
    <w:p w:rsidR="00B508DB" w:rsidRPr="009A7A00" w:rsidRDefault="00B508DB" w:rsidP="009A7A00">
      <w:pPr>
        <w:pStyle w:val="12"/>
        <w:numPr>
          <w:ilvl w:val="1"/>
          <w:numId w:val="9"/>
        </w:numPr>
        <w:ind w:left="0" w:firstLine="851"/>
        <w:jc w:val="both"/>
        <w:rPr>
          <w:rStyle w:val="120"/>
          <w:b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 </w:t>
      </w:r>
      <w:r w:rsidRPr="009A7A00">
        <w:rPr>
          <w:rStyle w:val="120"/>
          <w:b/>
          <w:sz w:val="28"/>
          <w:szCs w:val="28"/>
        </w:rPr>
        <w:t>Знакомство с миром труда (начальная школа, образовательная организ</w:t>
      </w:r>
      <w:r w:rsidR="003A5528" w:rsidRPr="009A7A00">
        <w:rPr>
          <w:rStyle w:val="120"/>
          <w:b/>
          <w:sz w:val="28"/>
          <w:szCs w:val="28"/>
        </w:rPr>
        <w:t>ация)</w:t>
      </w:r>
    </w:p>
    <w:p w:rsidR="00B508DB" w:rsidRPr="009A7A00" w:rsidRDefault="00B508DB" w:rsidP="009A7A00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Сценарии уроков или внеклассных мероприятий, программа (цикл занятий) для младших школьников, в ходе которых решаются следующие возрастные задачи: воспитание положительного  отношения к труду, освоение навыков организации труда, развитие начальных представлений о профессиях.</w:t>
      </w:r>
    </w:p>
    <w:p w:rsidR="00B508DB" w:rsidRPr="009A7A00" w:rsidRDefault="00B508DB" w:rsidP="009A7A00">
      <w:pPr>
        <w:pStyle w:val="12"/>
        <w:ind w:left="0" w:firstLine="851"/>
        <w:jc w:val="both"/>
        <w:rPr>
          <w:rStyle w:val="120"/>
          <w:b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 </w:t>
      </w:r>
      <w:r w:rsidRPr="009A7A00">
        <w:rPr>
          <w:rStyle w:val="120"/>
          <w:b/>
          <w:sz w:val="28"/>
          <w:szCs w:val="28"/>
        </w:rPr>
        <w:t>Знакомство с миром труда (нач</w:t>
      </w:r>
      <w:r w:rsidR="003A5528" w:rsidRPr="009A7A00">
        <w:rPr>
          <w:rStyle w:val="120"/>
          <w:b/>
          <w:sz w:val="28"/>
          <w:szCs w:val="28"/>
        </w:rPr>
        <w:t>альная школа, населенный пункт)</w:t>
      </w:r>
    </w:p>
    <w:p w:rsidR="00B508DB" w:rsidRPr="009A7A00" w:rsidRDefault="00B508DB" w:rsidP="009A7A00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Сценарии уроков или внеклассных мероприятий, программ (цикл занятий) для младших школьников, в ходе которых решаются следующие возрастные задачи: воспитание положительного  отношения к труду, освоение навыков организации труда, развитие начальных представлений о профессиях. В номинации могут участвовать  программы, которые используются в нескольких образовательных организациях населенного пункта (муниципального образования</w:t>
      </w:r>
      <w:r w:rsidR="00311CCF">
        <w:rPr>
          <w:rStyle w:val="120"/>
          <w:sz w:val="28"/>
          <w:szCs w:val="28"/>
        </w:rPr>
        <w:t>).</w:t>
      </w:r>
    </w:p>
    <w:p w:rsidR="00B508DB" w:rsidRPr="009A7A00" w:rsidRDefault="00B508DB" w:rsidP="009A7A00">
      <w:pPr>
        <w:pStyle w:val="12"/>
        <w:ind w:left="0" w:firstLine="851"/>
        <w:jc w:val="both"/>
        <w:rPr>
          <w:rStyle w:val="120"/>
          <w:b/>
          <w:sz w:val="28"/>
          <w:szCs w:val="28"/>
        </w:rPr>
      </w:pPr>
      <w:r w:rsidRPr="009A7A00">
        <w:rPr>
          <w:rStyle w:val="120"/>
          <w:b/>
          <w:sz w:val="28"/>
          <w:szCs w:val="28"/>
        </w:rPr>
        <w:t xml:space="preserve"> Знакомство с миром </w:t>
      </w:r>
      <w:r w:rsidR="003A5528" w:rsidRPr="009A7A00">
        <w:rPr>
          <w:rStyle w:val="120"/>
          <w:b/>
          <w:sz w:val="28"/>
          <w:szCs w:val="28"/>
        </w:rPr>
        <w:t>труда (начальная школа, регион)</w:t>
      </w:r>
    </w:p>
    <w:p w:rsidR="00B508DB" w:rsidRPr="009A7A00" w:rsidRDefault="00B508DB" w:rsidP="009A7A00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Сценарии уроков или внеклассных мероприятий, программ (цикл занятий) для младших школьников, в ходе которых решаются следующие </w:t>
      </w:r>
      <w:r w:rsidRPr="009A7A00">
        <w:rPr>
          <w:rStyle w:val="120"/>
          <w:sz w:val="28"/>
          <w:szCs w:val="28"/>
        </w:rPr>
        <w:lastRenderedPageBreak/>
        <w:t xml:space="preserve">возрастные задачи: воспитание положительного  отношения к труду, освоение навыков организации труда, развитие начальных представлений о профессиях. В номинации могут участвовать  программы, которые используются </w:t>
      </w:r>
      <w:r w:rsidR="00311CCF">
        <w:rPr>
          <w:rStyle w:val="120"/>
          <w:sz w:val="28"/>
          <w:szCs w:val="28"/>
        </w:rPr>
        <w:t>в нескольких населенных пунктах Р</w:t>
      </w:r>
      <w:r w:rsidR="003F1EC9">
        <w:rPr>
          <w:rStyle w:val="120"/>
          <w:sz w:val="28"/>
          <w:szCs w:val="28"/>
        </w:rPr>
        <w:t>еспублики Алтай</w:t>
      </w:r>
      <w:r w:rsidR="00311CCF">
        <w:rPr>
          <w:rStyle w:val="120"/>
          <w:sz w:val="28"/>
          <w:szCs w:val="28"/>
        </w:rPr>
        <w:t xml:space="preserve"> </w:t>
      </w:r>
      <w:r w:rsidR="00311CCF" w:rsidRPr="009A7A00">
        <w:rPr>
          <w:rStyle w:val="120"/>
          <w:sz w:val="28"/>
          <w:szCs w:val="28"/>
        </w:rPr>
        <w:t>(муниципального образования</w:t>
      </w:r>
      <w:r w:rsidRPr="009A7A00">
        <w:rPr>
          <w:rStyle w:val="120"/>
          <w:sz w:val="28"/>
          <w:szCs w:val="28"/>
        </w:rPr>
        <w:t>).</w:t>
      </w:r>
    </w:p>
    <w:p w:rsidR="00B508DB" w:rsidRPr="009A7A00" w:rsidRDefault="00B508DB" w:rsidP="009A7A00">
      <w:pPr>
        <w:pStyle w:val="12"/>
        <w:ind w:left="0" w:firstLine="851"/>
        <w:jc w:val="both"/>
        <w:rPr>
          <w:rStyle w:val="120"/>
          <w:b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 </w:t>
      </w:r>
      <w:r w:rsidRPr="009A7A00">
        <w:rPr>
          <w:rStyle w:val="120"/>
          <w:b/>
          <w:sz w:val="28"/>
          <w:szCs w:val="28"/>
        </w:rPr>
        <w:t>Основы выбора профессии (5-9 класс, образовательная организация)</w:t>
      </w:r>
    </w:p>
    <w:p w:rsidR="00B508DB" w:rsidRPr="009A7A00" w:rsidRDefault="00B508DB" w:rsidP="009A7A00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Сценарии уроков или внеклассных мероприятий, программа (цикл занятий) для учащихся 5-9 классов, в ходе которых решаются следующие возрастные задачи:  воспитание профессионально важных качеств, становление профессионального интереса, опыт профессиональных проб в различных видах общественно полезной деятельности, осознание своих ограничений и возможностей, профессиональных интересов и мотивов выбора профессии, развитие навыков целеполагания.</w:t>
      </w:r>
    </w:p>
    <w:p w:rsidR="00B508DB" w:rsidRPr="009A7A00" w:rsidRDefault="00B508DB" w:rsidP="009A7A00">
      <w:pPr>
        <w:pStyle w:val="12"/>
        <w:ind w:left="0" w:firstLine="851"/>
        <w:jc w:val="both"/>
        <w:rPr>
          <w:rStyle w:val="120"/>
          <w:b/>
          <w:sz w:val="28"/>
          <w:szCs w:val="28"/>
        </w:rPr>
      </w:pPr>
      <w:r w:rsidRPr="009A7A00">
        <w:rPr>
          <w:rStyle w:val="120"/>
          <w:b/>
          <w:sz w:val="28"/>
          <w:szCs w:val="28"/>
        </w:rPr>
        <w:t xml:space="preserve"> Основы выбора профессии (5-9 класс, населенный пункт)</w:t>
      </w:r>
    </w:p>
    <w:p w:rsidR="00B508DB" w:rsidRPr="009A7A00" w:rsidRDefault="00B508DB" w:rsidP="009A7A00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Сценарии уроков или внеклассных мероприятий, программа (цикл занятий) для учащихся 5-9 классов, в ходе которых решаются следующие возрастные задачи:  воспитание профессионально важных качеств, становление профессионального интереса, опыт профессиональных проб в различных видах общественно полезной деятельности, осознание своих ограничений и возможностей, профессиональных интересов и мотивов выбора профессии, развитие навыков целеполагания. В номинации могут участвовать программы, которые используются в нескольких образовательных организациях населенного пункта (</w:t>
      </w:r>
      <w:r w:rsidR="00311CCF" w:rsidRPr="009A7A00">
        <w:rPr>
          <w:rStyle w:val="120"/>
          <w:sz w:val="28"/>
          <w:szCs w:val="28"/>
        </w:rPr>
        <w:t>муниципального образования</w:t>
      </w:r>
      <w:r w:rsidR="00311CCF">
        <w:rPr>
          <w:rStyle w:val="120"/>
          <w:sz w:val="28"/>
          <w:szCs w:val="28"/>
        </w:rPr>
        <w:t>).</w:t>
      </w:r>
    </w:p>
    <w:p w:rsidR="00B508DB" w:rsidRPr="009A7A00" w:rsidRDefault="00B508DB" w:rsidP="009A7A00">
      <w:pPr>
        <w:pStyle w:val="12"/>
        <w:ind w:left="0" w:firstLine="851"/>
        <w:jc w:val="both"/>
        <w:rPr>
          <w:rStyle w:val="120"/>
          <w:b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 </w:t>
      </w:r>
      <w:r w:rsidRPr="009A7A00">
        <w:rPr>
          <w:rStyle w:val="120"/>
          <w:b/>
          <w:sz w:val="28"/>
          <w:szCs w:val="28"/>
        </w:rPr>
        <w:t>Основы выбора профессии (5-9 класс, регион)</w:t>
      </w:r>
    </w:p>
    <w:p w:rsidR="00311CCF" w:rsidRPr="009A7A00" w:rsidRDefault="00B508DB" w:rsidP="00311CCF">
      <w:pPr>
        <w:pStyle w:val="12"/>
        <w:numPr>
          <w:ilvl w:val="0"/>
          <w:numId w:val="0"/>
        </w:numPr>
        <w:spacing w:line="240" w:lineRule="auto"/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Сценарии уроков или внеклассных мероприятий, программа (цикл занятий) для учащихся 5-9 классов, в ходе которых решаются следующие возрастные задачи:  воспитание профессиональных проб, становление профессионального интереса, опыт профессиональных проб в различных видах общественно полезной деятельности, осознание своих ограничений и возможностей, профессиональных интересов и мотивов выбора профессии, развитие навыков целеполагания. В номинации могут участвовать программы, которые используются в нескольких населенных пунктах </w:t>
      </w:r>
      <w:r w:rsidR="00311CCF">
        <w:rPr>
          <w:rStyle w:val="120"/>
          <w:sz w:val="28"/>
          <w:szCs w:val="28"/>
        </w:rPr>
        <w:t xml:space="preserve">РА </w:t>
      </w:r>
      <w:r w:rsidR="00311CCF" w:rsidRPr="009A7A00">
        <w:rPr>
          <w:rStyle w:val="120"/>
          <w:sz w:val="28"/>
          <w:szCs w:val="28"/>
        </w:rPr>
        <w:t>(муниципального образования).</w:t>
      </w:r>
    </w:p>
    <w:p w:rsidR="00B508DB" w:rsidRPr="009A7A00" w:rsidRDefault="00B508DB" w:rsidP="00311CCF">
      <w:pPr>
        <w:pStyle w:val="12"/>
        <w:spacing w:line="240" w:lineRule="auto"/>
        <w:ind w:left="0" w:firstLine="851"/>
        <w:jc w:val="both"/>
        <w:rPr>
          <w:rStyle w:val="120"/>
          <w:b/>
          <w:sz w:val="28"/>
          <w:szCs w:val="28"/>
        </w:rPr>
      </w:pPr>
      <w:r w:rsidRPr="009A7A00">
        <w:rPr>
          <w:rStyle w:val="120"/>
          <w:b/>
          <w:sz w:val="28"/>
          <w:szCs w:val="28"/>
        </w:rPr>
        <w:t>Время принимать решение (10-11 класс, образовательная организация)</w:t>
      </w:r>
    </w:p>
    <w:p w:rsidR="00B508DB" w:rsidRPr="009A7A00" w:rsidRDefault="00B508DB" w:rsidP="009A7A00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Сценарии уроков или внеклассных мероприятий, программа (цикл занятий) для учащихся 10-11 классов общеобразовательных школ и организаций профессионального образования, в ходе которых решаются </w:t>
      </w:r>
      <w:r w:rsidRPr="009A7A00">
        <w:rPr>
          <w:rStyle w:val="120"/>
          <w:sz w:val="28"/>
          <w:szCs w:val="28"/>
        </w:rPr>
        <w:lastRenderedPageBreak/>
        <w:t>следующие возрастные задачи: планирование профессиональной карьеры, выбор оптимальных способов получения профессии, содействие развитию учебно-профессиональной в условиях профильной школы и организаций профессионального образования.</w:t>
      </w:r>
    </w:p>
    <w:p w:rsidR="00B508DB" w:rsidRPr="009A7A00" w:rsidRDefault="00B508DB" w:rsidP="009A7A00">
      <w:pPr>
        <w:pStyle w:val="12"/>
        <w:ind w:left="0"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b/>
          <w:sz w:val="28"/>
          <w:szCs w:val="28"/>
        </w:rPr>
        <w:t xml:space="preserve"> Время принимать решение (10-11 класс, населенный пункт</w:t>
      </w:r>
      <w:r w:rsidRPr="009A7A00">
        <w:rPr>
          <w:rStyle w:val="120"/>
          <w:sz w:val="28"/>
          <w:szCs w:val="28"/>
        </w:rPr>
        <w:t>)</w:t>
      </w:r>
    </w:p>
    <w:p w:rsidR="003F1EC9" w:rsidRDefault="00B508DB" w:rsidP="003F1EC9">
      <w:pPr>
        <w:pStyle w:val="12"/>
        <w:numPr>
          <w:ilvl w:val="0"/>
          <w:numId w:val="0"/>
        </w:numPr>
        <w:ind w:left="218" w:hanging="218"/>
        <w:jc w:val="both"/>
        <w:rPr>
          <w:rStyle w:val="120"/>
          <w:b/>
          <w:sz w:val="28"/>
          <w:szCs w:val="28"/>
        </w:rPr>
      </w:pPr>
      <w:r w:rsidRPr="009A7A00">
        <w:rPr>
          <w:rStyle w:val="120"/>
          <w:sz w:val="28"/>
          <w:szCs w:val="28"/>
        </w:rPr>
        <w:t>Сценарии уроков или внеклассных мероприятий, программа (цикл занятий) для учащихся 10-11 классов общеобразовательных школ и организаций профессионального образования, в ходе которых решаются следующие возрастные задачи: планирование профессиональной карьеры, выбор оптимальных способов получения профессии, содействие развитию учебно-профессиональной в условиях профильной школы и организаций профессионального образования. В номинации могут участвовать программы, которые используются в нескольких образовательных организациях населенного пункта</w:t>
      </w:r>
      <w:r w:rsidR="004D33C1">
        <w:rPr>
          <w:rStyle w:val="120"/>
          <w:sz w:val="28"/>
          <w:szCs w:val="28"/>
        </w:rPr>
        <w:t xml:space="preserve"> </w:t>
      </w:r>
      <w:r w:rsidR="004D33C1" w:rsidRPr="009A7A00">
        <w:rPr>
          <w:rStyle w:val="120"/>
          <w:sz w:val="28"/>
          <w:szCs w:val="28"/>
        </w:rPr>
        <w:t>(муниципального образования).</w:t>
      </w:r>
      <w:r w:rsidR="003F1EC9" w:rsidRPr="003F1EC9">
        <w:rPr>
          <w:rStyle w:val="120"/>
          <w:b/>
          <w:sz w:val="28"/>
          <w:szCs w:val="28"/>
        </w:rPr>
        <w:t xml:space="preserve"> </w:t>
      </w:r>
    </w:p>
    <w:p w:rsidR="003F1EC9" w:rsidRPr="009A7A00" w:rsidRDefault="003F1EC9" w:rsidP="003F1EC9">
      <w:pPr>
        <w:pStyle w:val="12"/>
        <w:ind w:left="1560" w:hanging="709"/>
        <w:rPr>
          <w:rStyle w:val="120"/>
          <w:b/>
          <w:sz w:val="28"/>
          <w:szCs w:val="28"/>
        </w:rPr>
      </w:pPr>
      <w:r w:rsidRPr="009A7A00">
        <w:rPr>
          <w:rStyle w:val="120"/>
          <w:b/>
          <w:sz w:val="28"/>
          <w:szCs w:val="28"/>
        </w:rPr>
        <w:t>Время принимать решение (10-11 класс, регион)</w:t>
      </w:r>
    </w:p>
    <w:p w:rsidR="004D33C1" w:rsidRPr="009A7A00" w:rsidRDefault="00B508DB" w:rsidP="003F1EC9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Сценарии уроков или внеклассных мероприятий, программа (цикл занятий) для учащихся 10-11 классов общеобразовательных школ и организаций профессионального образования, в ходе которых решаются следующие возрастные задачи: планирование профессиональной карьеры, выбор оптимальных способов получения профессии, содействие развитию учебно-профессиональной в условиях профильной школы и организаций профессионального образования, используемые в нескольких населенных пунктах </w:t>
      </w:r>
      <w:r w:rsidR="004D33C1">
        <w:rPr>
          <w:rStyle w:val="120"/>
          <w:sz w:val="28"/>
          <w:szCs w:val="28"/>
        </w:rPr>
        <w:t>Р</w:t>
      </w:r>
      <w:r w:rsidR="003F1EC9">
        <w:rPr>
          <w:rStyle w:val="120"/>
          <w:sz w:val="28"/>
          <w:szCs w:val="28"/>
        </w:rPr>
        <w:t>еспублики Алтай</w:t>
      </w:r>
      <w:r w:rsidR="004D33C1">
        <w:rPr>
          <w:rStyle w:val="120"/>
          <w:sz w:val="28"/>
          <w:szCs w:val="28"/>
        </w:rPr>
        <w:t xml:space="preserve"> </w:t>
      </w:r>
      <w:r w:rsidR="004D33C1" w:rsidRPr="009A7A00">
        <w:rPr>
          <w:rStyle w:val="120"/>
          <w:sz w:val="28"/>
          <w:szCs w:val="28"/>
        </w:rPr>
        <w:t>(муниципального образования).</w:t>
      </w:r>
    </w:p>
    <w:p w:rsidR="003A5528" w:rsidRPr="009A7A00" w:rsidRDefault="009D24DC" w:rsidP="009A7A00">
      <w:pPr>
        <w:pStyle w:val="12"/>
        <w:numPr>
          <w:ilvl w:val="0"/>
          <w:numId w:val="13"/>
        </w:numPr>
        <w:ind w:firstLine="851"/>
        <w:jc w:val="center"/>
        <w:rPr>
          <w:sz w:val="28"/>
          <w:szCs w:val="28"/>
        </w:rPr>
      </w:pPr>
      <w:r w:rsidRPr="009A7A00">
        <w:rPr>
          <w:rFonts w:eastAsia="Calibri"/>
          <w:b/>
          <w:sz w:val="28"/>
          <w:szCs w:val="28"/>
        </w:rPr>
        <w:t>Критерии оценивания конкурсных материалов</w:t>
      </w:r>
    </w:p>
    <w:p w:rsidR="009D24DC" w:rsidRPr="009A7A00" w:rsidRDefault="009D24DC" w:rsidP="009A7A00">
      <w:pPr>
        <w:pStyle w:val="12"/>
        <w:ind w:left="0" w:firstLine="851"/>
        <w:jc w:val="both"/>
        <w:rPr>
          <w:sz w:val="28"/>
          <w:szCs w:val="28"/>
        </w:rPr>
      </w:pPr>
      <w:r w:rsidRPr="009A7A00">
        <w:rPr>
          <w:b/>
          <w:sz w:val="28"/>
          <w:szCs w:val="28"/>
        </w:rPr>
        <w:t>Актуальность</w:t>
      </w:r>
      <w:r w:rsidRPr="009A7A00">
        <w:rPr>
          <w:sz w:val="28"/>
          <w:szCs w:val="28"/>
        </w:rPr>
        <w:t>, т.е. соответствие программы современным условиям и задачам, учет сегодняшних реалий при выборе соде</w:t>
      </w:r>
      <w:r w:rsidR="004D33C1">
        <w:rPr>
          <w:sz w:val="28"/>
          <w:szCs w:val="28"/>
        </w:rPr>
        <w:t>ржания и формы подачи материала.</w:t>
      </w:r>
    </w:p>
    <w:p w:rsidR="009D24DC" w:rsidRPr="009A7A00" w:rsidRDefault="009D24DC" w:rsidP="009A7A00">
      <w:pPr>
        <w:pStyle w:val="12"/>
        <w:ind w:left="0" w:firstLine="851"/>
        <w:jc w:val="both"/>
        <w:rPr>
          <w:sz w:val="28"/>
          <w:szCs w:val="28"/>
        </w:rPr>
      </w:pPr>
      <w:r w:rsidRPr="009A7A00">
        <w:rPr>
          <w:b/>
          <w:sz w:val="28"/>
          <w:szCs w:val="28"/>
        </w:rPr>
        <w:t>Научность</w:t>
      </w:r>
      <w:r w:rsidRPr="009A7A00">
        <w:rPr>
          <w:sz w:val="28"/>
          <w:szCs w:val="28"/>
        </w:rPr>
        <w:t>, т.е. опора на передовые научные идеи в области педагогики, психологии образования, воспитания и социализации</w:t>
      </w:r>
      <w:r w:rsidR="004D33C1">
        <w:rPr>
          <w:sz w:val="28"/>
          <w:szCs w:val="28"/>
        </w:rPr>
        <w:t>.</w:t>
      </w:r>
    </w:p>
    <w:p w:rsidR="009D24DC" w:rsidRPr="009A7A00" w:rsidRDefault="009D24DC" w:rsidP="009A7A00">
      <w:pPr>
        <w:pStyle w:val="12"/>
        <w:ind w:left="0" w:firstLine="851"/>
        <w:jc w:val="both"/>
        <w:rPr>
          <w:sz w:val="28"/>
          <w:szCs w:val="28"/>
        </w:rPr>
      </w:pPr>
      <w:r w:rsidRPr="009A7A00">
        <w:rPr>
          <w:b/>
          <w:sz w:val="28"/>
          <w:szCs w:val="28"/>
        </w:rPr>
        <w:t>Соответствие возрасту участников программ</w:t>
      </w:r>
      <w:r w:rsidRPr="009A7A00">
        <w:rPr>
          <w:sz w:val="28"/>
          <w:szCs w:val="28"/>
        </w:rPr>
        <w:t>, т.е. учет возрастных особенностей детей и подростков, которым адресованы программы</w:t>
      </w:r>
      <w:r w:rsidR="004D33C1">
        <w:rPr>
          <w:sz w:val="28"/>
          <w:szCs w:val="28"/>
        </w:rPr>
        <w:t>.</w:t>
      </w:r>
    </w:p>
    <w:p w:rsidR="009D24DC" w:rsidRPr="009A7A00" w:rsidRDefault="009D24DC" w:rsidP="009A7A00">
      <w:pPr>
        <w:pStyle w:val="12"/>
        <w:ind w:left="0" w:firstLine="851"/>
        <w:jc w:val="both"/>
        <w:rPr>
          <w:sz w:val="28"/>
          <w:szCs w:val="28"/>
        </w:rPr>
      </w:pPr>
      <w:r w:rsidRPr="009A7A00">
        <w:rPr>
          <w:b/>
          <w:sz w:val="28"/>
          <w:szCs w:val="28"/>
        </w:rPr>
        <w:t>Технологичность</w:t>
      </w:r>
      <w:r w:rsidRPr="009A7A00">
        <w:rPr>
          <w:sz w:val="28"/>
          <w:szCs w:val="28"/>
        </w:rPr>
        <w:t>, т.е. возможность воспроизведения программы в других группах и образовательных организациях, подробное и четкое изложение содержания программы, методические рекомендации по ее ведению</w:t>
      </w:r>
      <w:r w:rsidR="004D33C1">
        <w:rPr>
          <w:sz w:val="28"/>
          <w:szCs w:val="28"/>
        </w:rPr>
        <w:t>.</w:t>
      </w:r>
    </w:p>
    <w:p w:rsidR="009D24DC" w:rsidRPr="009A7A00" w:rsidRDefault="009D24DC" w:rsidP="009A7A00">
      <w:pPr>
        <w:pStyle w:val="12"/>
        <w:ind w:left="0" w:firstLine="851"/>
        <w:jc w:val="both"/>
        <w:rPr>
          <w:sz w:val="28"/>
          <w:szCs w:val="28"/>
        </w:rPr>
      </w:pPr>
      <w:r w:rsidRPr="009A7A00">
        <w:rPr>
          <w:b/>
          <w:sz w:val="28"/>
          <w:szCs w:val="28"/>
        </w:rPr>
        <w:t>Оригинальность программы</w:t>
      </w:r>
      <w:r w:rsidRPr="009A7A00">
        <w:rPr>
          <w:sz w:val="28"/>
          <w:szCs w:val="28"/>
        </w:rPr>
        <w:t xml:space="preserve">, которая заключается в новизне идей и подходов, наличии авторских упражнений и методик. Работы, в которых более половины содержания представляет собой заимствование, к </w:t>
      </w:r>
      <w:r w:rsidRPr="009A7A00">
        <w:rPr>
          <w:sz w:val="28"/>
          <w:szCs w:val="28"/>
        </w:rPr>
        <w:lastRenderedPageBreak/>
        <w:t>участию в конкурсе не принимаются. В случае использования чужих материалов (цитат, упражнений, методик) необходимо указывать их авторство в виде сносок или списка использованных источников.</w:t>
      </w:r>
    </w:p>
    <w:p w:rsidR="009D24DC" w:rsidRPr="00A575E9" w:rsidRDefault="009D24DC" w:rsidP="009A7A00">
      <w:pPr>
        <w:pStyle w:val="12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9A7A00">
        <w:rPr>
          <w:sz w:val="28"/>
          <w:szCs w:val="28"/>
        </w:rPr>
        <w:t>Организаторы  Конкурса оставляют за собой право отклонить работы, не соответствующие перечисленным критериям.</w:t>
      </w:r>
    </w:p>
    <w:p w:rsidR="009D24DC" w:rsidRPr="009A7A00" w:rsidRDefault="009D24DC" w:rsidP="009A7A00">
      <w:pPr>
        <w:pStyle w:val="12"/>
        <w:numPr>
          <w:ilvl w:val="0"/>
          <w:numId w:val="1"/>
        </w:numPr>
        <w:ind w:left="0" w:firstLine="851"/>
        <w:jc w:val="center"/>
        <w:rPr>
          <w:rStyle w:val="a7"/>
          <w:szCs w:val="28"/>
        </w:rPr>
      </w:pPr>
      <w:r w:rsidRPr="009A7A00">
        <w:rPr>
          <w:rFonts w:eastAsia="Calibri"/>
          <w:b/>
          <w:sz w:val="28"/>
          <w:szCs w:val="28"/>
        </w:rPr>
        <w:t>Организация и порядок проведения Конкурса</w:t>
      </w:r>
    </w:p>
    <w:p w:rsidR="003A5528" w:rsidRPr="009A7A00" w:rsidRDefault="003A5528" w:rsidP="009A7A00">
      <w:pPr>
        <w:pStyle w:val="12"/>
        <w:numPr>
          <w:ilvl w:val="0"/>
          <w:numId w:val="0"/>
        </w:numPr>
        <w:ind w:firstLine="851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Конкурс  проводится с 1 марта  по 1 июня  2017 года: </w:t>
      </w:r>
      <w:r w:rsidR="00B305B0" w:rsidRPr="009A7A00">
        <w:rPr>
          <w:rStyle w:val="120"/>
          <w:sz w:val="28"/>
          <w:szCs w:val="28"/>
        </w:rPr>
        <w:t xml:space="preserve"> </w:t>
      </w:r>
      <w:r w:rsidRPr="009A7A00">
        <w:rPr>
          <w:rStyle w:val="120"/>
          <w:sz w:val="28"/>
          <w:szCs w:val="28"/>
        </w:rPr>
        <w:t xml:space="preserve">приём конкурсных  материалов и заявок  -  с </w:t>
      </w:r>
      <w:r w:rsidR="00B305B0" w:rsidRPr="009A7A00">
        <w:rPr>
          <w:rStyle w:val="120"/>
          <w:sz w:val="28"/>
          <w:szCs w:val="28"/>
        </w:rPr>
        <w:t>1</w:t>
      </w:r>
      <w:r w:rsidRPr="009A7A00">
        <w:rPr>
          <w:rStyle w:val="120"/>
          <w:sz w:val="28"/>
          <w:szCs w:val="28"/>
        </w:rPr>
        <w:t xml:space="preserve"> </w:t>
      </w:r>
      <w:r w:rsidR="00B305B0" w:rsidRPr="009A7A00">
        <w:rPr>
          <w:rStyle w:val="120"/>
          <w:sz w:val="28"/>
          <w:szCs w:val="28"/>
        </w:rPr>
        <w:t xml:space="preserve">марта </w:t>
      </w:r>
      <w:r w:rsidRPr="009A7A00">
        <w:rPr>
          <w:rStyle w:val="120"/>
          <w:sz w:val="28"/>
          <w:szCs w:val="28"/>
        </w:rPr>
        <w:t xml:space="preserve">по </w:t>
      </w:r>
      <w:r w:rsidR="00B305B0" w:rsidRPr="009A7A00">
        <w:rPr>
          <w:rStyle w:val="120"/>
          <w:sz w:val="28"/>
          <w:szCs w:val="28"/>
        </w:rPr>
        <w:t>15</w:t>
      </w:r>
      <w:r w:rsidRPr="009A7A00">
        <w:rPr>
          <w:rStyle w:val="120"/>
          <w:sz w:val="28"/>
          <w:szCs w:val="28"/>
        </w:rPr>
        <w:t xml:space="preserve"> </w:t>
      </w:r>
      <w:r w:rsidR="00B305B0" w:rsidRPr="009A7A00">
        <w:rPr>
          <w:rStyle w:val="120"/>
          <w:sz w:val="28"/>
          <w:szCs w:val="28"/>
        </w:rPr>
        <w:t>мая</w:t>
      </w:r>
      <w:r w:rsidRPr="009A7A00">
        <w:rPr>
          <w:rStyle w:val="120"/>
          <w:sz w:val="28"/>
          <w:szCs w:val="28"/>
        </w:rPr>
        <w:t xml:space="preserve">  201</w:t>
      </w:r>
      <w:r w:rsidR="00B305B0" w:rsidRPr="009A7A00">
        <w:rPr>
          <w:rStyle w:val="120"/>
          <w:sz w:val="28"/>
          <w:szCs w:val="28"/>
        </w:rPr>
        <w:t>7</w:t>
      </w:r>
      <w:r w:rsidRPr="009A7A00">
        <w:rPr>
          <w:rStyle w:val="120"/>
          <w:sz w:val="28"/>
          <w:szCs w:val="28"/>
        </w:rPr>
        <w:t xml:space="preserve"> года; работа экспертной комиссии Конкурса, подведение итогов Конкурса до </w:t>
      </w:r>
      <w:r w:rsidR="00B305B0" w:rsidRPr="009A7A00">
        <w:rPr>
          <w:rStyle w:val="120"/>
          <w:sz w:val="28"/>
          <w:szCs w:val="28"/>
        </w:rPr>
        <w:t>1</w:t>
      </w:r>
      <w:r w:rsidRPr="009A7A00">
        <w:rPr>
          <w:rStyle w:val="120"/>
          <w:sz w:val="28"/>
          <w:szCs w:val="28"/>
        </w:rPr>
        <w:t xml:space="preserve"> </w:t>
      </w:r>
      <w:r w:rsidR="00B305B0" w:rsidRPr="009A7A00">
        <w:rPr>
          <w:rStyle w:val="120"/>
          <w:sz w:val="28"/>
          <w:szCs w:val="28"/>
        </w:rPr>
        <w:t>июня</w:t>
      </w:r>
      <w:r w:rsidRPr="009A7A00">
        <w:rPr>
          <w:rStyle w:val="120"/>
          <w:sz w:val="28"/>
          <w:szCs w:val="28"/>
        </w:rPr>
        <w:t xml:space="preserve"> 201</w:t>
      </w:r>
      <w:r w:rsidR="00B305B0" w:rsidRPr="009A7A00">
        <w:rPr>
          <w:rStyle w:val="120"/>
          <w:sz w:val="28"/>
          <w:szCs w:val="28"/>
        </w:rPr>
        <w:t>7</w:t>
      </w:r>
      <w:r w:rsidRPr="009A7A00">
        <w:rPr>
          <w:rStyle w:val="120"/>
          <w:sz w:val="28"/>
          <w:szCs w:val="28"/>
        </w:rPr>
        <w:t xml:space="preserve"> года.          </w:t>
      </w:r>
    </w:p>
    <w:p w:rsidR="003A5528" w:rsidRPr="009A7A00" w:rsidRDefault="003A5528" w:rsidP="009A7A00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Для участия в Конкурсе необходимо  предоставить в АУ ДО РА «Республиканский центр дополнительного образования»  (г. Горно-Алтайск, ул. </w:t>
      </w:r>
      <w:proofErr w:type="gramStart"/>
      <w:r w:rsidRPr="009A7A00">
        <w:rPr>
          <w:rStyle w:val="120"/>
          <w:sz w:val="28"/>
          <w:szCs w:val="28"/>
        </w:rPr>
        <w:t>Комсомольская</w:t>
      </w:r>
      <w:proofErr w:type="gramEnd"/>
      <w:r w:rsidRPr="009A7A00">
        <w:rPr>
          <w:rStyle w:val="120"/>
          <w:sz w:val="28"/>
          <w:szCs w:val="28"/>
        </w:rPr>
        <w:t>, д.5, тел. 2-75-77)  следующие документы:</w:t>
      </w:r>
    </w:p>
    <w:p w:rsidR="003A5528" w:rsidRPr="009A7A00" w:rsidRDefault="003A5528" w:rsidP="009A7A00">
      <w:pPr>
        <w:pStyle w:val="12"/>
        <w:numPr>
          <w:ilvl w:val="0"/>
          <w:numId w:val="12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- заявка на участие в Конкурсе согласно приложению 1;</w:t>
      </w:r>
    </w:p>
    <w:p w:rsidR="003A5528" w:rsidRPr="009A7A00" w:rsidRDefault="003A5528" w:rsidP="009A7A00">
      <w:pPr>
        <w:pStyle w:val="12"/>
        <w:numPr>
          <w:ilvl w:val="0"/>
          <w:numId w:val="12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- квитанция об оплате организационного взноса в размере 100 рублей;</w:t>
      </w:r>
    </w:p>
    <w:p w:rsidR="003A5528" w:rsidRPr="009A7A00" w:rsidRDefault="003A5528" w:rsidP="009A7A00">
      <w:pPr>
        <w:pStyle w:val="12"/>
        <w:numPr>
          <w:ilvl w:val="0"/>
          <w:numId w:val="12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- </w:t>
      </w:r>
      <w:r w:rsidR="00B305B0" w:rsidRPr="009A7A00">
        <w:rPr>
          <w:rStyle w:val="120"/>
          <w:sz w:val="28"/>
          <w:szCs w:val="28"/>
        </w:rPr>
        <w:t>аннотация объемом не более 2000 знаков</w:t>
      </w:r>
      <w:r w:rsidRPr="009A7A00">
        <w:rPr>
          <w:rStyle w:val="120"/>
          <w:sz w:val="28"/>
          <w:szCs w:val="28"/>
        </w:rPr>
        <w:t>;</w:t>
      </w:r>
    </w:p>
    <w:p w:rsidR="00B305B0" w:rsidRPr="009A7A00" w:rsidRDefault="00B305B0" w:rsidP="009A7A00">
      <w:pPr>
        <w:pStyle w:val="12"/>
        <w:numPr>
          <w:ilvl w:val="0"/>
          <w:numId w:val="12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- программа профессиональной ориентации, воспитания и социализации школьников «Время – выбирать профессию, место – Р</w:t>
      </w:r>
      <w:r w:rsidR="003F1EC9">
        <w:rPr>
          <w:rStyle w:val="120"/>
          <w:sz w:val="28"/>
          <w:szCs w:val="28"/>
        </w:rPr>
        <w:t>оссия»;</w:t>
      </w:r>
    </w:p>
    <w:p w:rsidR="004D33C1" w:rsidRDefault="003A5528" w:rsidP="004D33C1">
      <w:pPr>
        <w:pStyle w:val="12"/>
        <w:numPr>
          <w:ilvl w:val="0"/>
          <w:numId w:val="12"/>
        </w:numPr>
        <w:ind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>- согласие на обработку персональных данных согласно приложению 2.</w:t>
      </w:r>
    </w:p>
    <w:p w:rsidR="003A5528" w:rsidRPr="004D33C1" w:rsidRDefault="003A5528" w:rsidP="004D33C1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  <w:r w:rsidRPr="004D33C1">
        <w:rPr>
          <w:rStyle w:val="120"/>
          <w:sz w:val="28"/>
          <w:szCs w:val="28"/>
        </w:rPr>
        <w:t xml:space="preserve">Организационный взнос за участие в Конкурсе обеспечивает финансирование организационно-технических мероприятий по подготовке и проведению Конкурса.  </w:t>
      </w:r>
    </w:p>
    <w:p w:rsidR="003A5528" w:rsidRPr="009A7A00" w:rsidRDefault="003A5528" w:rsidP="009A7A00">
      <w:pPr>
        <w:pStyle w:val="12"/>
        <w:numPr>
          <w:ilvl w:val="0"/>
          <w:numId w:val="0"/>
        </w:numPr>
        <w:ind w:left="218" w:firstLine="851"/>
        <w:jc w:val="both"/>
        <w:rPr>
          <w:rStyle w:val="120"/>
          <w:sz w:val="28"/>
          <w:szCs w:val="28"/>
        </w:rPr>
      </w:pPr>
      <w:r w:rsidRPr="009A7A00">
        <w:rPr>
          <w:rStyle w:val="120"/>
          <w:sz w:val="28"/>
          <w:szCs w:val="28"/>
        </w:rPr>
        <w:t xml:space="preserve">Реквизиты для оплаты организационного взноса: </w:t>
      </w:r>
    </w:p>
    <w:p w:rsidR="00B305B0" w:rsidRPr="00B305B0" w:rsidRDefault="00B305B0" w:rsidP="009A7A0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Наименование организации: </w:t>
      </w:r>
    </w:p>
    <w:p w:rsidR="00B305B0" w:rsidRPr="00B305B0" w:rsidRDefault="00B305B0" w:rsidP="009A7A0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 учреждение дополнительного образования  Республики Алтай «Республиканский центр дополнительного образования»,  АУ ДО РА «РЦДО»  действует на основании Устава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</w:t>
      </w: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649000 Республика Алтай,  г. Горно-Алтайск, ул. Комсомольская, д. 5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Тел. (</w:t>
      </w: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38822) – 2-75-77 , 2-84-13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Директор          </w:t>
      </w:r>
      <w:proofErr w:type="spellStart"/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Дадочкина</w:t>
      </w:r>
      <w:proofErr w:type="spellEnd"/>
      <w:r w:rsidRPr="00B305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Елена Анатольевна  </w:t>
      </w: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0411131521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041101001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1070411002232                 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0411131521 КПП 041101001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RANGE!A21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Федерального</w:t>
      </w:r>
      <w:bookmarkEnd w:id="1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казначейства по Республике Алтай (АУ ДО РА </w:t>
      </w:r>
      <w:bookmarkStart w:id="2" w:name="RANGE!A22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"РЦДО", л\с</w:t>
      </w:r>
      <w:bookmarkEnd w:id="2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3" w:name="RANGE!A23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30776U58330</w:t>
      </w:r>
      <w:bookmarkEnd w:id="3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Расч</w:t>
      </w:r>
      <w:proofErr w:type="spellEnd"/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Счет 40601810500001000001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- НБ РЕСП. АЛТАЙ Г.ГОРНО-АЛТАЙСК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048405001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ОКТМО 84701000</w:t>
      </w:r>
    </w:p>
    <w:p w:rsidR="00B305B0" w:rsidRPr="00B305B0" w:rsidRDefault="00B305B0" w:rsidP="009A7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ОКПО 97482017</w:t>
      </w:r>
    </w:p>
    <w:p w:rsidR="004D33C1" w:rsidRDefault="00B305B0" w:rsidP="004D3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КБК 00000000000000000130</w:t>
      </w:r>
    </w:p>
    <w:p w:rsidR="004D33C1" w:rsidRPr="003F1EC9" w:rsidRDefault="004D33C1" w:rsidP="004D33C1">
      <w:pPr>
        <w:spacing w:after="0" w:line="240" w:lineRule="auto"/>
        <w:ind w:firstLine="851"/>
        <w:jc w:val="both"/>
        <w:rPr>
          <w:rStyle w:val="120"/>
          <w:rFonts w:eastAsia="Times New Roman"/>
          <w:b/>
          <w:sz w:val="28"/>
          <w:szCs w:val="28"/>
          <w:lang w:eastAsia="ru-RU"/>
        </w:rPr>
      </w:pPr>
      <w:r w:rsidRPr="003F1EC9">
        <w:rPr>
          <w:rStyle w:val="120"/>
          <w:b/>
          <w:sz w:val="28"/>
          <w:szCs w:val="28"/>
        </w:rPr>
        <w:t>Назначение платежа: организационный взнос за участие в конкурсе программ профессиональной ориентации.</w:t>
      </w:r>
    </w:p>
    <w:p w:rsidR="009D24DC" w:rsidRPr="009A7A00" w:rsidRDefault="009D24DC" w:rsidP="009A7A00">
      <w:pPr>
        <w:pStyle w:val="12"/>
        <w:numPr>
          <w:ilvl w:val="0"/>
          <w:numId w:val="13"/>
        </w:numPr>
        <w:ind w:firstLine="851"/>
        <w:jc w:val="center"/>
        <w:rPr>
          <w:sz w:val="28"/>
          <w:szCs w:val="28"/>
        </w:rPr>
      </w:pPr>
      <w:r w:rsidRPr="009A7A00">
        <w:rPr>
          <w:b/>
          <w:bCs/>
          <w:sz w:val="28"/>
          <w:szCs w:val="28"/>
        </w:rPr>
        <w:t>Подведение итогов Конкурса</w:t>
      </w:r>
    </w:p>
    <w:p w:rsidR="009D24DC" w:rsidRPr="009A7A00" w:rsidRDefault="009D24DC" w:rsidP="004D33C1">
      <w:pPr>
        <w:pStyle w:val="12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9A7A00">
        <w:rPr>
          <w:rFonts w:eastAsia="Times New Roman"/>
          <w:sz w:val="28"/>
          <w:szCs w:val="28"/>
          <w:lang w:eastAsia="ru-RU"/>
        </w:rPr>
        <w:t>По результатам  Конкурса экспертная комиссия определяет победителя Конкурса, занявшего первое место, и призёров Конкурса, занявших второе и третье места. Победители и призеры награждаются дипломами Министерства образования и науки Республики Алтай. Участники, не ставшие победителем и призерами, получают сертификат участника Конкурса.</w:t>
      </w:r>
    </w:p>
    <w:p w:rsidR="00564754" w:rsidRPr="009A7A00" w:rsidRDefault="00564754" w:rsidP="009A7A00">
      <w:pPr>
        <w:pStyle w:val="12"/>
        <w:numPr>
          <w:ilvl w:val="0"/>
          <w:numId w:val="0"/>
        </w:numPr>
        <w:ind w:firstLine="851"/>
        <w:jc w:val="both"/>
        <w:rPr>
          <w:rStyle w:val="120"/>
          <w:sz w:val="28"/>
          <w:szCs w:val="28"/>
        </w:rPr>
      </w:pPr>
    </w:p>
    <w:p w:rsidR="00722BEB" w:rsidRPr="009A7A00" w:rsidRDefault="00722BEB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BEB" w:rsidRPr="009A7A00" w:rsidRDefault="00722BEB" w:rsidP="009A7A0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AB9" w:rsidRDefault="00262AB9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3C1" w:rsidRDefault="004D33C1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3C1" w:rsidRDefault="004D33C1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3C1" w:rsidRDefault="004D33C1" w:rsidP="009A7A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A00" w:rsidRPr="009A7A00" w:rsidRDefault="009A7A00" w:rsidP="009A7A0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  <w:r w:rsidRPr="009A7A00">
        <w:rPr>
          <w:rFonts w:ascii="Times New Roman" w:hAnsi="Times New Roman" w:cs="Times New Roman"/>
          <w:bCs/>
          <w:sz w:val="28"/>
          <w:szCs w:val="28"/>
        </w:rPr>
        <w:br/>
      </w:r>
      <w:r w:rsidRPr="009A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9A7A00" w:rsidRDefault="009A7A00" w:rsidP="009A7A0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A7A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Заявка</w:t>
      </w:r>
      <w:r w:rsidRPr="009A7A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 xml:space="preserve"> на участие </w:t>
      </w:r>
      <w:r w:rsidRPr="009A7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4D33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региональном этапе </w:t>
      </w:r>
      <w:r w:rsidRPr="00D202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Всероссийско</w:t>
      </w:r>
      <w:r w:rsidR="004D33C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2025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D33C1">
        <w:rPr>
          <w:rFonts w:ascii="Times New Roman" w:hAnsi="Times New Roman" w:cs="Times New Roman"/>
          <w:sz w:val="28"/>
          <w:szCs w:val="28"/>
        </w:rPr>
        <w:t xml:space="preserve">а </w:t>
      </w:r>
      <w:r w:rsidRPr="00D20255">
        <w:rPr>
          <w:rFonts w:ascii="Times New Roman" w:hAnsi="Times New Roman" w:cs="Times New Roman"/>
          <w:sz w:val="28"/>
          <w:szCs w:val="28"/>
        </w:rPr>
        <w:t xml:space="preserve">программ профессиональной ориентации, воспитания и социализации школьников </w:t>
      </w:r>
    </w:p>
    <w:p w:rsidR="009A7A00" w:rsidRPr="00D20255" w:rsidRDefault="009A7A00" w:rsidP="009A7A00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D20255">
        <w:rPr>
          <w:rFonts w:ascii="Times New Roman" w:hAnsi="Times New Roman" w:cs="Times New Roman"/>
          <w:sz w:val="28"/>
          <w:szCs w:val="28"/>
        </w:rPr>
        <w:t>«Время – выбирать профессию, место – Россия»</w:t>
      </w:r>
      <w:r w:rsidRPr="00D202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9A7A00" w:rsidRPr="009A7A00" w:rsidRDefault="009A7A00" w:rsidP="009A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</w:p>
    <w:p w:rsidR="009A7A00" w:rsidRPr="009A7A00" w:rsidRDefault="009A7A00" w:rsidP="009A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образование _____________________________________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7A00" w:rsidRPr="009A7A00" w:rsidTr="00590042">
        <w:tc>
          <w:tcPr>
            <w:tcW w:w="4785" w:type="dxa"/>
            <w:shd w:val="clear" w:color="auto" w:fill="auto"/>
          </w:tcPr>
          <w:p w:rsidR="009A7A00" w:rsidRPr="009A7A00" w:rsidRDefault="009A7A00" w:rsidP="00AB4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A7A00" w:rsidRPr="009A7A00" w:rsidTr="00590042">
        <w:tc>
          <w:tcPr>
            <w:tcW w:w="4785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4786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A7A00" w:rsidRPr="009A7A00" w:rsidTr="00590042">
        <w:tc>
          <w:tcPr>
            <w:tcW w:w="4785" w:type="dxa"/>
            <w:shd w:val="clear" w:color="auto" w:fill="auto"/>
          </w:tcPr>
          <w:p w:rsidR="009A7A00" w:rsidRPr="009A7A00" w:rsidRDefault="009A7A00" w:rsidP="00AB4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имя, отчество автора программы (полностью)</w:t>
            </w:r>
          </w:p>
        </w:tc>
        <w:tc>
          <w:tcPr>
            <w:tcW w:w="4786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A7A00" w:rsidRPr="009A7A00" w:rsidTr="00590042">
        <w:tc>
          <w:tcPr>
            <w:tcW w:w="4785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786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A7A00" w:rsidRPr="009A7A00" w:rsidTr="00590042">
        <w:tc>
          <w:tcPr>
            <w:tcW w:w="4785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A7A00" w:rsidRPr="009A7A00" w:rsidTr="00590042">
        <w:tc>
          <w:tcPr>
            <w:tcW w:w="4785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Адрес, телефон, </w:t>
            </w: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</w:t>
            </w: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mail</w:t>
            </w: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образовательной организации</w:t>
            </w:r>
          </w:p>
        </w:tc>
        <w:tc>
          <w:tcPr>
            <w:tcW w:w="4786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A7A00" w:rsidRPr="009A7A00" w:rsidTr="00590042">
        <w:tc>
          <w:tcPr>
            <w:tcW w:w="4785" w:type="dxa"/>
            <w:shd w:val="clear" w:color="auto" w:fill="auto"/>
          </w:tcPr>
          <w:p w:rsidR="009A7A00" w:rsidRPr="009A7A00" w:rsidRDefault="009A7A00" w:rsidP="00AB4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Адрес, телефон, </w:t>
            </w: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</w:t>
            </w: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mail</w:t>
            </w:r>
            <w:r w:rsidR="00AB4D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автора</w:t>
            </w:r>
            <w:r w:rsidRPr="009A7A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4786" w:type="dxa"/>
            <w:shd w:val="clear" w:color="auto" w:fill="auto"/>
          </w:tcPr>
          <w:p w:rsidR="009A7A00" w:rsidRPr="009A7A00" w:rsidRDefault="009A7A00" w:rsidP="009A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A7A00" w:rsidRPr="009A7A00" w:rsidRDefault="009A7A00" w:rsidP="009A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A7A00" w:rsidRPr="009A7A00" w:rsidRDefault="009A7A00" w:rsidP="009A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A7A00" w:rsidRDefault="009A7A00" w:rsidP="00AB4DDE">
      <w:pPr>
        <w:rPr>
          <w:rFonts w:ascii="Times New Roman" w:hAnsi="Times New Roman" w:cs="Times New Roman"/>
          <w:sz w:val="28"/>
          <w:szCs w:val="28"/>
        </w:rPr>
      </w:pPr>
    </w:p>
    <w:p w:rsidR="009A7A00" w:rsidRPr="009A7A00" w:rsidRDefault="009A7A00" w:rsidP="009A7A00">
      <w:pPr>
        <w:widowControl w:val="0"/>
        <w:suppressAutoHyphens/>
        <w:spacing w:before="120" w:after="0" w:line="240" w:lineRule="auto"/>
        <w:jc w:val="right"/>
        <w:rPr>
          <w:rFonts w:ascii="Times New Roman" w:eastAsia="Calibri" w:hAnsi="Times New Roman" w:cs="Calibri"/>
          <w:sz w:val="20"/>
          <w:szCs w:val="28"/>
          <w:lang w:eastAsia="ar-SA"/>
        </w:rPr>
      </w:pPr>
      <w:r w:rsidRPr="009A7A00">
        <w:rPr>
          <w:rFonts w:ascii="Times New Roman" w:eastAsia="Calibri" w:hAnsi="Times New Roman" w:cs="Calibri"/>
          <w:bCs/>
          <w:sz w:val="28"/>
          <w:szCs w:val="28"/>
          <w:lang w:eastAsia="ar-SA"/>
        </w:rPr>
        <w:lastRenderedPageBreak/>
        <w:t>Приложение 2</w:t>
      </w:r>
    </w:p>
    <w:p w:rsidR="009A7A00" w:rsidRPr="009A7A00" w:rsidRDefault="009A7A00" w:rsidP="009A7A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9A7A00" w:rsidRPr="009A7A00" w:rsidRDefault="009A7A00" w:rsidP="009A7A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A00" w:rsidRPr="009A7A00" w:rsidRDefault="009A7A00" w:rsidP="009A7A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9A7A00" w:rsidRPr="009A7A00" w:rsidRDefault="009A7A00" w:rsidP="009A7A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 данных</w:t>
      </w:r>
    </w:p>
    <w:p w:rsidR="009A7A00" w:rsidRPr="009A7A00" w:rsidRDefault="009A7A00" w:rsidP="009A7A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A7A00" w:rsidRPr="009A7A00" w:rsidRDefault="009A7A00" w:rsidP="009A7A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(</w:t>
      </w:r>
      <w:r w:rsidRPr="009A7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ФИО)</w:t>
      </w: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</w:t>
      </w: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    </w:t>
      </w: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(серия, номер)                                  (когда и кем выдан)</w:t>
      </w:r>
    </w:p>
    <w:p w:rsidR="009A7A00" w:rsidRPr="009A7A00" w:rsidRDefault="009A7A00" w:rsidP="009A7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Pr="009A7A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 согласие на обработку персональных данных  любым не запрещенным законом способом, согласно Федеральному закону от 27.07.2006 г. № 152 –ФЗ «О персональных данных», исключительно для участия </w:t>
      </w:r>
      <w:proofErr w:type="gramStart"/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9A7A00" w:rsidRPr="009A7A00" w:rsidRDefault="009A7A00" w:rsidP="009A7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9A7A00" w:rsidRPr="009A7A00" w:rsidRDefault="009A7A00" w:rsidP="009A7A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(</w:t>
      </w:r>
      <w:r w:rsidRPr="009A7A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мероприятия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A7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оператором которого является  Автономное учреждение дополнительного образования Республики Алтай «Республиканский центр дополнительного образования».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проинформирован, что АУ ДО РА «Республиканский центр </w:t>
      </w:r>
      <w:r w:rsidRPr="009A7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7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образования»</w:t>
      </w: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 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воле.</w:t>
      </w: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A7A00" w:rsidRPr="009A7A00" w:rsidRDefault="009A7A00" w:rsidP="009A7A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7A00" w:rsidRPr="009A7A00" w:rsidRDefault="009A7A00" w:rsidP="009A7A00">
      <w:pPr>
        <w:shd w:val="clear" w:color="auto" w:fill="FFFFFF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___________ 20___ г.                       _____________        /_______________________/</w:t>
      </w:r>
    </w:p>
    <w:p w:rsidR="009A7A00" w:rsidRPr="009A7A00" w:rsidRDefault="009A7A00" w:rsidP="009A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9A7A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Подпись </w:t>
      </w:r>
      <w:r w:rsidRPr="009A7A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</w:t>
      </w:r>
      <w:r w:rsidRPr="009A7A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Расшифровка</w:t>
      </w:r>
    </w:p>
    <w:p w:rsidR="009A7A00" w:rsidRPr="009A7A00" w:rsidRDefault="009A7A00" w:rsidP="009A7A00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9A7A00" w:rsidRPr="009A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BFF"/>
    <w:multiLevelType w:val="hybridMultilevel"/>
    <w:tmpl w:val="E2E8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33"/>
    <w:multiLevelType w:val="hybridMultilevel"/>
    <w:tmpl w:val="1B8E8874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2A391173"/>
    <w:multiLevelType w:val="hybridMultilevel"/>
    <w:tmpl w:val="5F1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6E77"/>
    <w:multiLevelType w:val="hybridMultilevel"/>
    <w:tmpl w:val="5936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53950"/>
    <w:multiLevelType w:val="hybridMultilevel"/>
    <w:tmpl w:val="1E503F7C"/>
    <w:lvl w:ilvl="0" w:tplc="F71EDF6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0B06B06"/>
    <w:multiLevelType w:val="hybridMultilevel"/>
    <w:tmpl w:val="043E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F2613"/>
    <w:multiLevelType w:val="hybridMultilevel"/>
    <w:tmpl w:val="388A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21676"/>
    <w:multiLevelType w:val="hybridMultilevel"/>
    <w:tmpl w:val="C6A07D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9D2FED"/>
    <w:multiLevelType w:val="hybridMultilevel"/>
    <w:tmpl w:val="AEC2FA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8244D"/>
    <w:multiLevelType w:val="hybridMultilevel"/>
    <w:tmpl w:val="A2F0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A3F81"/>
    <w:multiLevelType w:val="hybridMultilevel"/>
    <w:tmpl w:val="7B38B14C"/>
    <w:lvl w:ilvl="0" w:tplc="54E8A1B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74565902"/>
    <w:multiLevelType w:val="multilevel"/>
    <w:tmpl w:val="7F0455D2"/>
    <w:lvl w:ilvl="0">
      <w:start w:val="1"/>
      <w:numFmt w:val="decimal"/>
      <w:lvlText w:val="%1."/>
      <w:lvlJc w:val="left"/>
      <w:pPr>
        <w:ind w:left="153" w:hanging="360"/>
      </w:pPr>
      <w:rPr>
        <w:b/>
      </w:rPr>
    </w:lvl>
    <w:lvl w:ilvl="1">
      <w:start w:val="1"/>
      <w:numFmt w:val="decimal"/>
      <w:pStyle w:val="12"/>
      <w:isLgl/>
      <w:lvlText w:val="%2."/>
      <w:lvlJc w:val="left"/>
      <w:pPr>
        <w:ind w:left="218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3" w:hanging="1800"/>
      </w:pPr>
      <w:rPr>
        <w:rFonts w:hint="default"/>
      </w:rPr>
    </w:lvl>
  </w:abstractNum>
  <w:abstractNum w:abstractNumId="12">
    <w:nsid w:val="778C7B4C"/>
    <w:multiLevelType w:val="hybridMultilevel"/>
    <w:tmpl w:val="CD888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1"/>
    <w:lvlOverride w:ilvl="0">
      <w:startOverride w:val="4"/>
    </w:lvlOverride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B9"/>
    <w:rsid w:val="000538DA"/>
    <w:rsid w:val="001D4188"/>
    <w:rsid w:val="0021398B"/>
    <w:rsid w:val="002413FB"/>
    <w:rsid w:val="00262AB9"/>
    <w:rsid w:val="00305D42"/>
    <w:rsid w:val="00311CCF"/>
    <w:rsid w:val="0036657D"/>
    <w:rsid w:val="003A5528"/>
    <w:rsid w:val="003C17E1"/>
    <w:rsid w:val="003F119C"/>
    <w:rsid w:val="003F1EC9"/>
    <w:rsid w:val="00497362"/>
    <w:rsid w:val="004D33C1"/>
    <w:rsid w:val="00522284"/>
    <w:rsid w:val="0053425D"/>
    <w:rsid w:val="00564754"/>
    <w:rsid w:val="005E5ECB"/>
    <w:rsid w:val="00642922"/>
    <w:rsid w:val="00722BEB"/>
    <w:rsid w:val="007C36B9"/>
    <w:rsid w:val="007E186A"/>
    <w:rsid w:val="009A7A00"/>
    <w:rsid w:val="009D24DC"/>
    <w:rsid w:val="00A25B8C"/>
    <w:rsid w:val="00A575E9"/>
    <w:rsid w:val="00AB4DDE"/>
    <w:rsid w:val="00B305B0"/>
    <w:rsid w:val="00B508DB"/>
    <w:rsid w:val="00D20255"/>
    <w:rsid w:val="00F92908"/>
    <w:rsid w:val="00FA3C84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2AB9"/>
    <w:pPr>
      <w:ind w:left="720"/>
      <w:contextualSpacing/>
    </w:pPr>
  </w:style>
  <w:style w:type="paragraph" w:customStyle="1" w:styleId="12">
    <w:name w:val="12"/>
    <w:basedOn w:val="a3"/>
    <w:link w:val="120"/>
    <w:rsid w:val="00F92908"/>
    <w:pPr>
      <w:numPr>
        <w:ilvl w:val="1"/>
        <w:numId w:val="1"/>
      </w:numPr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F119C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F92908"/>
  </w:style>
  <w:style w:type="character" w:customStyle="1" w:styleId="120">
    <w:name w:val="12 Знак"/>
    <w:basedOn w:val="a4"/>
    <w:link w:val="12"/>
    <w:rsid w:val="00F92908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D24DC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24DC"/>
    <w:rPr>
      <w:rFonts w:ascii="Times New Roman" w:eastAsia="Calibri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5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2AB9"/>
    <w:pPr>
      <w:ind w:left="720"/>
      <w:contextualSpacing/>
    </w:pPr>
  </w:style>
  <w:style w:type="paragraph" w:customStyle="1" w:styleId="12">
    <w:name w:val="12"/>
    <w:basedOn w:val="a3"/>
    <w:link w:val="120"/>
    <w:rsid w:val="00F92908"/>
    <w:pPr>
      <w:numPr>
        <w:ilvl w:val="1"/>
        <w:numId w:val="1"/>
      </w:numPr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F119C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F92908"/>
  </w:style>
  <w:style w:type="character" w:customStyle="1" w:styleId="120">
    <w:name w:val="12 Знак"/>
    <w:basedOn w:val="a4"/>
    <w:link w:val="12"/>
    <w:rsid w:val="00F92908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D24DC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9D24DC"/>
    <w:rPr>
      <w:rFonts w:ascii="Times New Roman" w:eastAsia="Calibri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5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User</cp:lastModifiedBy>
  <cp:revision>4</cp:revision>
  <cp:lastPrinted>2017-03-01T04:16:00Z</cp:lastPrinted>
  <dcterms:created xsi:type="dcterms:W3CDTF">2017-03-15T10:53:00Z</dcterms:created>
  <dcterms:modified xsi:type="dcterms:W3CDTF">2017-03-15T10:59:00Z</dcterms:modified>
</cp:coreProperties>
</file>